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CCCB" w14:textId="77777777" w:rsidR="00AF464B" w:rsidRPr="008F37AF" w:rsidRDefault="00AF464B" w:rsidP="0003126C">
      <w:pPr>
        <w:pStyle w:val="Heading1"/>
        <w:spacing w:before="120" w:beforeAutospacing="0" w:after="120" w:afterAutospacing="0"/>
        <w:jc w:val="center"/>
        <w:rPr>
          <w:rStyle w:val="Strong"/>
          <w:b/>
          <w:bCs/>
          <w:lang w:val="fr-FR"/>
        </w:rPr>
      </w:pPr>
      <w:bookmarkStart w:id="0" w:name="_Toc451865730"/>
      <w:r w:rsidRPr="008F37AF">
        <w:rPr>
          <w:rStyle w:val="Strong"/>
          <w:b/>
          <w:bCs/>
          <w:lang w:val="fr-FR"/>
        </w:rPr>
        <w:t>GASLA 14 Programme</w:t>
      </w:r>
      <w:bookmarkEnd w:id="0"/>
    </w:p>
    <w:p w14:paraId="56D3797C" w14:textId="77777777" w:rsidR="00AF464B" w:rsidRPr="008F24AD" w:rsidRDefault="00AF464B" w:rsidP="00631F99">
      <w:pPr>
        <w:pStyle w:val="Heading1"/>
        <w:spacing w:before="0" w:beforeAutospacing="0" w:after="0" w:afterAutospacing="0"/>
        <w:jc w:val="center"/>
        <w:rPr>
          <w:rStyle w:val="Strong"/>
          <w:sz w:val="24"/>
          <w:szCs w:val="24"/>
          <w:lang w:val="fr-FR"/>
        </w:rPr>
      </w:pPr>
      <w:r w:rsidRPr="008F24AD">
        <w:rPr>
          <w:rStyle w:val="Strong"/>
          <w:sz w:val="24"/>
          <w:szCs w:val="24"/>
          <w:lang w:val="fr-FR"/>
        </w:rPr>
        <w:t xml:space="preserve">Lecture </w:t>
      </w:r>
      <w:proofErr w:type="spellStart"/>
      <w:r w:rsidRPr="00E13916">
        <w:rPr>
          <w:rStyle w:val="Strong"/>
          <w:sz w:val="24"/>
          <w:szCs w:val="24"/>
          <w:lang w:val="fr-FR"/>
        </w:rPr>
        <w:t>Theatre</w:t>
      </w:r>
      <w:proofErr w:type="spellEnd"/>
      <w:r w:rsidRPr="008F24AD">
        <w:rPr>
          <w:rStyle w:val="Strong"/>
          <w:sz w:val="24"/>
          <w:szCs w:val="24"/>
          <w:lang w:val="fr-FR"/>
        </w:rPr>
        <w:t xml:space="preserve"> A (Avenue Campus)</w:t>
      </w:r>
    </w:p>
    <w:p w14:paraId="09E87FEA" w14:textId="77777777" w:rsidR="0003126C" w:rsidRPr="00E13916" w:rsidRDefault="0003126C" w:rsidP="00631F99">
      <w:pPr>
        <w:pStyle w:val="Heading1"/>
        <w:spacing w:before="0" w:beforeAutospacing="0" w:after="0" w:afterAutospacing="0"/>
        <w:jc w:val="center"/>
        <w:rPr>
          <w:rStyle w:val="Strong"/>
          <w:sz w:val="40"/>
          <w:szCs w:val="40"/>
        </w:rPr>
      </w:pPr>
      <w:r w:rsidRPr="008F24AD">
        <w:rPr>
          <w:rStyle w:val="Strong"/>
          <w:sz w:val="24"/>
          <w:szCs w:val="24"/>
        </w:rPr>
        <w:t>University</w:t>
      </w:r>
      <w:r w:rsidRPr="00E13916">
        <w:rPr>
          <w:rStyle w:val="Strong"/>
          <w:sz w:val="24"/>
          <w:szCs w:val="24"/>
        </w:rPr>
        <w:t xml:space="preserve"> of Southampton</w:t>
      </w:r>
    </w:p>
    <w:p w14:paraId="11EE3332" w14:textId="77777777" w:rsidR="00CD55D4" w:rsidRPr="00E13916" w:rsidRDefault="00CD55D4" w:rsidP="009C08D8">
      <w:pPr>
        <w:pStyle w:val="NormalWeb"/>
        <w:spacing w:before="120" w:beforeAutospacing="0" w:after="120" w:afterAutospacing="0"/>
        <w:textAlignment w:val="baseline"/>
        <w:rPr>
          <w:rStyle w:val="Strong"/>
          <w:b w:val="0"/>
          <w:bCs w:val="0"/>
          <w:kern w:val="36"/>
          <w:sz w:val="40"/>
          <w:szCs w:val="40"/>
        </w:rPr>
      </w:pPr>
    </w:p>
    <w:p w14:paraId="5F56B2DE" w14:textId="77777777" w:rsidR="00AF464B" w:rsidRPr="009C08D8" w:rsidRDefault="007B477A" w:rsidP="009C08D8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</w:pPr>
      <w:r w:rsidRPr="008F37AF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Friday, 7 April </w:t>
      </w:r>
      <w:r w:rsidR="00AF464B" w:rsidRPr="008F37AF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8F37AF" w:rsidRPr="008F37AF" w14:paraId="0DECF32F" w14:textId="77777777" w:rsidTr="000317B7">
        <w:tc>
          <w:tcPr>
            <w:tcW w:w="1696" w:type="dxa"/>
            <w:vAlign w:val="center"/>
          </w:tcPr>
          <w:p w14:paraId="1C18D407" w14:textId="77777777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8:15-9:00</w:t>
            </w:r>
          </w:p>
        </w:tc>
        <w:tc>
          <w:tcPr>
            <w:tcW w:w="7088" w:type="dxa"/>
            <w:vAlign w:val="center"/>
          </w:tcPr>
          <w:p w14:paraId="7F8AE12A" w14:textId="77777777" w:rsidR="00AF464B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Registration and Opening</w:t>
            </w:r>
          </w:p>
        </w:tc>
      </w:tr>
      <w:tr w:rsidR="008F37AF" w:rsidRPr="008F37AF" w14:paraId="114A0637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63A0D57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0C1EB673" w14:textId="77777777" w:rsidR="007B477A" w:rsidRPr="008F37AF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Subject Pronouns</w:t>
            </w:r>
          </w:p>
        </w:tc>
      </w:tr>
      <w:tr w:rsidR="008F37AF" w:rsidRPr="00485915" w14:paraId="7AAF3313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DD1471" w14:textId="5BB53D30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9:30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AADF63" w14:textId="77777777" w:rsidR="00D45DEC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Anaphora resolution in Italian by Croatian-Italian simultaneous bilinguals</w:t>
            </w:r>
          </w:p>
          <w:p w14:paraId="4987D2CF" w14:textId="2848A70B" w:rsidR="00AF464B" w:rsidRPr="00F23C49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Tihana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Kras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and Maja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Milicevic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Pr="00F23C49">
              <w:rPr>
                <w:rFonts w:asciiTheme="majorBidi" w:hAnsiTheme="majorBidi" w:cstheme="majorBidi"/>
                <w:iCs/>
              </w:rPr>
              <w:t>U</w:t>
            </w:r>
            <w:r>
              <w:rPr>
                <w:rFonts w:asciiTheme="majorBidi" w:hAnsiTheme="majorBidi" w:cstheme="majorBidi"/>
                <w:iCs/>
              </w:rPr>
              <w:t>.</w:t>
            </w:r>
            <w:r w:rsidRPr="00F23C49">
              <w:rPr>
                <w:rFonts w:asciiTheme="majorBidi" w:hAnsiTheme="majorBidi" w:cstheme="majorBidi"/>
                <w:iCs/>
              </w:rPr>
              <w:t xml:space="preserve"> of Rijeka</w:t>
            </w:r>
            <w:r>
              <w:rPr>
                <w:rFonts w:asciiTheme="majorBidi" w:hAnsiTheme="majorBidi" w:cstheme="majorBidi"/>
                <w:iCs/>
              </w:rPr>
              <w:t xml:space="preserve"> and U. of Belgrade</w:t>
            </w:r>
          </w:p>
        </w:tc>
      </w:tr>
      <w:tr w:rsidR="008F37AF" w:rsidRPr="008F37AF" w14:paraId="5148914E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4764FA" w14:textId="3F290484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10:00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B1605" w14:textId="77777777" w:rsidR="00D45DEC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 xml:space="preserve">Anaphora resolution by experienced and trainee translators: </w:t>
            </w:r>
            <w:r>
              <w:rPr>
                <w:rFonts w:asciiTheme="majorBidi" w:hAnsiTheme="majorBidi" w:cstheme="majorBidi"/>
              </w:rPr>
              <w:br/>
            </w:r>
            <w:r w:rsidRPr="008F37AF">
              <w:rPr>
                <w:rFonts w:asciiTheme="majorBidi" w:hAnsiTheme="majorBidi" w:cstheme="majorBidi"/>
              </w:rPr>
              <w:t>native or attrition-like?</w:t>
            </w:r>
          </w:p>
          <w:p w14:paraId="18D8D3F8" w14:textId="2BC94FE0" w:rsidR="00AF464B" w:rsidRPr="00D45DEC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  <w:iCs/>
              </w:rPr>
            </w:pPr>
            <w:r w:rsidRPr="00496491">
              <w:rPr>
                <w:rFonts w:asciiTheme="majorBidi" w:hAnsiTheme="majorBidi" w:cstheme="majorBidi"/>
                <w:i/>
                <w:iCs/>
              </w:rPr>
              <w:t xml:space="preserve">Maja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Milicevic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Tihana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Kras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and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Vladivoj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Lisica</w:t>
            </w:r>
            <w:proofErr w:type="spellEnd"/>
            <w:r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Pr="00F23C49">
              <w:rPr>
                <w:rFonts w:asciiTheme="majorBidi" w:hAnsiTheme="majorBidi" w:cstheme="majorBidi"/>
                <w:iCs/>
              </w:rPr>
              <w:t>U</w:t>
            </w:r>
            <w:r>
              <w:rPr>
                <w:rFonts w:asciiTheme="majorBidi" w:hAnsiTheme="majorBidi" w:cstheme="majorBidi"/>
                <w:iCs/>
              </w:rPr>
              <w:t>.</w:t>
            </w:r>
            <w:r w:rsidRPr="00F23C49">
              <w:rPr>
                <w:rFonts w:asciiTheme="majorBidi" w:hAnsiTheme="majorBidi" w:cstheme="majorBidi"/>
                <w:iCs/>
              </w:rPr>
              <w:t xml:space="preserve"> of </w:t>
            </w:r>
            <w:r>
              <w:rPr>
                <w:rFonts w:asciiTheme="majorBidi" w:hAnsiTheme="majorBidi" w:cstheme="majorBidi"/>
                <w:iCs/>
              </w:rPr>
              <w:t xml:space="preserve">Belgrade and U. of </w:t>
            </w:r>
            <w:r w:rsidRPr="00F23C49">
              <w:rPr>
                <w:rFonts w:asciiTheme="majorBidi" w:hAnsiTheme="majorBidi" w:cstheme="majorBidi"/>
                <w:iCs/>
              </w:rPr>
              <w:t>Rijeka</w:t>
            </w:r>
          </w:p>
        </w:tc>
      </w:tr>
      <w:tr w:rsidR="008F37AF" w:rsidRPr="00E13916" w14:paraId="1BEE4CA0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7FB50B9" w14:textId="26B279D6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10:00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10:30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735966EE" w14:textId="77777777" w:rsidR="00D45DEC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L1 effects in the interpretation o</w:t>
            </w:r>
            <w:r>
              <w:rPr>
                <w:rFonts w:asciiTheme="majorBidi" w:hAnsiTheme="majorBidi" w:cstheme="majorBidi"/>
              </w:rPr>
              <w:t>f</w:t>
            </w:r>
            <w:r w:rsidRPr="008F37AF">
              <w:rPr>
                <w:rFonts w:asciiTheme="majorBidi" w:hAnsiTheme="majorBidi" w:cstheme="majorBidi"/>
              </w:rPr>
              <w:t xml:space="preserve"> subject pronouns in L2 Portuguese</w:t>
            </w:r>
          </w:p>
          <w:p w14:paraId="612D24EC" w14:textId="47CEAB7A" w:rsidR="00D45DEC" w:rsidRPr="00E13916" w:rsidRDefault="00D45DEC" w:rsidP="00E13916">
            <w:pPr>
              <w:spacing w:before="120" w:after="120"/>
              <w:jc w:val="center"/>
              <w:rPr>
                <w:rFonts w:asciiTheme="majorBidi" w:hAnsiTheme="majorBidi" w:cstheme="majorBidi"/>
                <w:lang w:val="pt-PT"/>
              </w:rPr>
            </w:pPr>
            <w:r w:rsidRPr="000317B7">
              <w:rPr>
                <w:rFonts w:asciiTheme="majorBidi" w:hAnsiTheme="majorBidi" w:cstheme="majorBidi"/>
                <w:i/>
                <w:iCs/>
                <w:lang w:val="pt-PT"/>
              </w:rPr>
              <w:t xml:space="preserve">Maria Lobo, Ana Madeira </w:t>
            </w:r>
            <w:proofErr w:type="spellStart"/>
            <w:r w:rsidRPr="000317B7">
              <w:rPr>
                <w:rFonts w:asciiTheme="majorBidi" w:hAnsiTheme="majorBidi" w:cstheme="majorBidi"/>
                <w:i/>
                <w:iCs/>
                <w:lang w:val="pt-PT"/>
              </w:rPr>
              <w:t>and</w:t>
            </w:r>
            <w:proofErr w:type="spellEnd"/>
            <w:r w:rsidRPr="000317B7">
              <w:rPr>
                <w:rFonts w:asciiTheme="majorBidi" w:hAnsiTheme="majorBidi" w:cstheme="majorBidi"/>
                <w:i/>
                <w:iCs/>
                <w:lang w:val="pt-PT"/>
              </w:rPr>
              <w:t xml:space="preserve"> Carolina Silva</w:t>
            </w:r>
            <w:r>
              <w:rPr>
                <w:rFonts w:asciiTheme="majorBidi" w:hAnsiTheme="majorBidi" w:cstheme="majorBidi"/>
                <w:i/>
                <w:iCs/>
                <w:lang w:val="pt-PT"/>
              </w:rPr>
              <w:t xml:space="preserve">, </w:t>
            </w:r>
            <w:r w:rsidRPr="00E13916">
              <w:rPr>
                <w:rFonts w:asciiTheme="majorBidi" w:hAnsiTheme="majorBidi" w:cstheme="majorBidi"/>
                <w:iCs/>
                <w:lang w:val="pt-PT"/>
              </w:rPr>
              <w:t>CLUNL/FCSH-UNL</w:t>
            </w:r>
          </w:p>
        </w:tc>
      </w:tr>
      <w:tr w:rsidR="008F37AF" w:rsidRPr="008F37AF" w14:paraId="6934F04F" w14:textId="77777777" w:rsidTr="002F0CAD">
        <w:tc>
          <w:tcPr>
            <w:tcW w:w="1696" w:type="dxa"/>
            <w:vAlign w:val="center"/>
          </w:tcPr>
          <w:p w14:paraId="1FFE5644" w14:textId="106DD595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10:30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11:00</w:t>
            </w:r>
          </w:p>
        </w:tc>
        <w:tc>
          <w:tcPr>
            <w:tcW w:w="7088" w:type="dxa"/>
            <w:vAlign w:val="bottom"/>
          </w:tcPr>
          <w:p w14:paraId="7B4034C2" w14:textId="65802410" w:rsidR="00B86028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Coffee Break</w:t>
            </w:r>
          </w:p>
        </w:tc>
      </w:tr>
      <w:tr w:rsidR="008F37AF" w:rsidRPr="008F37AF" w14:paraId="028E2F8D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EF3EE07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5EFF4886" w14:textId="77777777" w:rsidR="007B477A" w:rsidRPr="008F37AF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Clitics</w:t>
            </w:r>
          </w:p>
        </w:tc>
      </w:tr>
      <w:tr w:rsidR="008F37AF" w:rsidRPr="00E13916" w14:paraId="15CFA9D3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2D2CC" w14:textId="11EECDC7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11:00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11:30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D93CA" w14:textId="77777777" w:rsidR="008D38EC" w:rsidRPr="00F23C49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23C49">
              <w:rPr>
                <w:rFonts w:asciiTheme="majorBidi" w:hAnsiTheme="majorBidi" w:cstheme="majorBidi"/>
              </w:rPr>
              <w:t xml:space="preserve">The interpretation of strong and </w:t>
            </w:r>
            <w:proofErr w:type="spellStart"/>
            <w:r w:rsidRPr="00F23C49">
              <w:rPr>
                <w:rFonts w:asciiTheme="majorBidi" w:hAnsiTheme="majorBidi" w:cstheme="majorBidi"/>
              </w:rPr>
              <w:t>clitic</w:t>
            </w:r>
            <w:proofErr w:type="spellEnd"/>
            <w:r w:rsidRPr="00F23C49">
              <w:rPr>
                <w:rFonts w:asciiTheme="majorBidi" w:hAnsiTheme="majorBidi" w:cstheme="majorBidi"/>
              </w:rPr>
              <w:t xml:space="preserve"> pronouns in L2 Portuguese</w:t>
            </w:r>
          </w:p>
          <w:p w14:paraId="7DBB4EEC" w14:textId="57552BF1" w:rsidR="00AF464B" w:rsidRPr="00E13916" w:rsidRDefault="00496491" w:rsidP="00E13916">
            <w:pPr>
              <w:spacing w:before="120" w:after="120"/>
              <w:rPr>
                <w:rFonts w:asciiTheme="majorBidi" w:hAnsiTheme="majorBidi" w:cstheme="majorBidi"/>
                <w:iCs/>
                <w:lang w:val="pt-PT"/>
              </w:rPr>
            </w:pPr>
            <w:r w:rsidRPr="00F23C49">
              <w:rPr>
                <w:rFonts w:asciiTheme="majorBidi" w:hAnsiTheme="majorBidi" w:cstheme="majorBidi"/>
                <w:i/>
                <w:iCs/>
                <w:lang w:val="pt-PT"/>
              </w:rPr>
              <w:t xml:space="preserve">Alexandra Fiéis </w:t>
            </w:r>
            <w:proofErr w:type="spellStart"/>
            <w:r w:rsidRPr="00F23C49">
              <w:rPr>
                <w:rFonts w:asciiTheme="majorBidi" w:hAnsiTheme="majorBidi" w:cstheme="majorBidi"/>
                <w:i/>
                <w:iCs/>
                <w:lang w:val="pt-PT"/>
              </w:rPr>
              <w:t>and</w:t>
            </w:r>
            <w:proofErr w:type="spellEnd"/>
            <w:r w:rsidRPr="00F23C49">
              <w:rPr>
                <w:rFonts w:asciiTheme="majorBidi" w:hAnsiTheme="majorBidi" w:cstheme="majorBidi"/>
                <w:i/>
                <w:iCs/>
                <w:lang w:val="pt-PT"/>
              </w:rPr>
              <w:t xml:space="preserve"> Ana Madeira</w:t>
            </w:r>
            <w:r w:rsidR="00F23C49" w:rsidRPr="00F23C49">
              <w:rPr>
                <w:rFonts w:asciiTheme="majorBidi" w:hAnsiTheme="majorBidi" w:cstheme="majorBidi"/>
                <w:i/>
                <w:iCs/>
                <w:lang w:val="pt-PT"/>
              </w:rPr>
              <w:t xml:space="preserve">, </w:t>
            </w:r>
            <w:r w:rsidR="00402ADF" w:rsidRPr="00E13916">
              <w:rPr>
                <w:rFonts w:asciiTheme="majorBidi" w:hAnsiTheme="majorBidi" w:cstheme="majorBidi"/>
                <w:iCs/>
                <w:lang w:val="pt-PT"/>
              </w:rPr>
              <w:t>CLUNL/FCSH-UNL</w:t>
            </w:r>
          </w:p>
        </w:tc>
      </w:tr>
      <w:tr w:rsidR="008F37AF" w:rsidRPr="00E13916" w14:paraId="777A32D1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AB2C151" w14:textId="1D3B685D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11:30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12:00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16AF2D13" w14:textId="77777777" w:rsidR="008D38EC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Production of object clitics in French: child 2 versus contexts involving language pathology</w:t>
            </w:r>
          </w:p>
          <w:p w14:paraId="5960F3EA" w14:textId="61EAE795" w:rsidR="00AF464B" w:rsidRPr="00E13916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  <w:iCs/>
                <w:lang w:val="fr-FR"/>
              </w:rPr>
            </w:pPr>
            <w:r w:rsidRPr="00E13916">
              <w:rPr>
                <w:rFonts w:asciiTheme="majorBidi" w:hAnsiTheme="majorBidi" w:cstheme="majorBidi"/>
                <w:i/>
                <w:iCs/>
                <w:lang w:val="fr-FR"/>
              </w:rPr>
              <w:t xml:space="preserve">Philippe Prévost </w:t>
            </w:r>
            <w:r w:rsidR="00F23C49" w:rsidRPr="00E13916">
              <w:rPr>
                <w:rFonts w:asciiTheme="majorBidi" w:hAnsiTheme="majorBidi" w:cstheme="majorBidi"/>
                <w:i/>
                <w:iCs/>
                <w:lang w:val="fr-FR"/>
              </w:rPr>
              <w:t>and</w:t>
            </w:r>
            <w:r w:rsidRPr="00E13916">
              <w:rPr>
                <w:rFonts w:asciiTheme="majorBidi" w:hAnsiTheme="majorBidi" w:cstheme="majorBidi"/>
                <w:i/>
                <w:iCs/>
                <w:lang w:val="fr-FR"/>
              </w:rPr>
              <w:t xml:space="preserve"> Laurie </w:t>
            </w:r>
            <w:proofErr w:type="spellStart"/>
            <w:r w:rsidRPr="00E13916">
              <w:rPr>
                <w:rFonts w:asciiTheme="majorBidi" w:hAnsiTheme="majorBidi" w:cstheme="majorBidi"/>
                <w:i/>
                <w:iCs/>
                <w:lang w:val="fr-FR"/>
              </w:rPr>
              <w:t>Tuller</w:t>
            </w:r>
            <w:proofErr w:type="spellEnd"/>
            <w:r w:rsidR="00F23C49" w:rsidRPr="00E13916">
              <w:rPr>
                <w:rFonts w:asciiTheme="majorBidi" w:hAnsiTheme="majorBidi" w:cstheme="majorBidi"/>
                <w:i/>
                <w:iCs/>
                <w:lang w:val="fr-FR"/>
              </w:rPr>
              <w:t xml:space="preserve">, </w:t>
            </w:r>
            <w:r w:rsidR="00F23C49" w:rsidRPr="00E13916">
              <w:rPr>
                <w:rFonts w:asciiTheme="majorBidi" w:hAnsiTheme="majorBidi" w:cstheme="majorBidi"/>
                <w:iCs/>
                <w:lang w:val="fr-FR"/>
              </w:rPr>
              <w:t>Université François Rabelais, Tours</w:t>
            </w:r>
          </w:p>
        </w:tc>
      </w:tr>
      <w:tr w:rsidR="008F37AF" w:rsidRPr="008F37AF" w14:paraId="0F3FAF59" w14:textId="77777777" w:rsidTr="000317B7">
        <w:tc>
          <w:tcPr>
            <w:tcW w:w="1696" w:type="dxa"/>
            <w:vAlign w:val="center"/>
          </w:tcPr>
          <w:p w14:paraId="25FC81D3" w14:textId="50B02C02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12:00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</w:p>
        </w:tc>
        <w:tc>
          <w:tcPr>
            <w:tcW w:w="7088" w:type="dxa"/>
            <w:vAlign w:val="center"/>
          </w:tcPr>
          <w:p w14:paraId="630D45E8" w14:textId="7FF46050" w:rsidR="00B86028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Lunch</w:t>
            </w:r>
            <w:r w:rsidR="00EB3C69" w:rsidRPr="008F37AF">
              <w:rPr>
                <w:rFonts w:asciiTheme="majorBidi" w:hAnsiTheme="majorBidi" w:cstheme="majorBidi"/>
                <w:b/>
                <w:bCs/>
              </w:rPr>
              <w:t xml:space="preserve"> and Poster Session I</w:t>
            </w:r>
          </w:p>
        </w:tc>
      </w:tr>
      <w:tr w:rsidR="008F37AF" w:rsidRPr="008F37AF" w14:paraId="37ADCFD1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1936A98C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61132CE2" w14:textId="77777777" w:rsidR="007B477A" w:rsidRPr="008F37AF" w:rsidRDefault="003D3312" w:rsidP="00E13916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</w:rPr>
              <w:t>Syntax-discourse interface</w:t>
            </w:r>
          </w:p>
        </w:tc>
      </w:tr>
      <w:tr w:rsidR="008F37AF" w:rsidRPr="00F23C49" w14:paraId="28E322B8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A461E" w14:textId="2464036F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14:30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0A16B" w14:textId="77777777" w:rsidR="008D38EC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Is the syntax-discourse interface a locus of permanent optionality? The case of locative inversion in L2 English</w:t>
            </w:r>
          </w:p>
          <w:p w14:paraId="07AD92BD" w14:textId="4DB2C4BB" w:rsidR="00AF464B" w:rsidRPr="00E27AD5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E27AD5">
              <w:rPr>
                <w:rFonts w:asciiTheme="majorBidi" w:hAnsiTheme="majorBidi" w:cstheme="majorBidi"/>
                <w:i/>
                <w:iCs/>
              </w:rPr>
              <w:t>Joana Teixeira</w:t>
            </w:r>
            <w:r w:rsidR="00F23C49" w:rsidRPr="00E27AD5"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="00F23C49" w:rsidRPr="00E27AD5">
              <w:rPr>
                <w:rFonts w:asciiTheme="majorBidi" w:hAnsiTheme="majorBidi" w:cstheme="majorBidi"/>
                <w:iCs/>
              </w:rPr>
              <w:t>Universidade</w:t>
            </w:r>
            <w:proofErr w:type="spellEnd"/>
            <w:r w:rsidR="00F23C49" w:rsidRPr="00E27AD5">
              <w:rPr>
                <w:rFonts w:asciiTheme="majorBidi" w:hAnsiTheme="majorBidi" w:cstheme="majorBidi"/>
                <w:iCs/>
              </w:rPr>
              <w:t xml:space="preserve"> Nova de </w:t>
            </w:r>
            <w:proofErr w:type="spellStart"/>
            <w:r w:rsidR="00F23C49" w:rsidRPr="00E27AD5">
              <w:rPr>
                <w:rFonts w:asciiTheme="majorBidi" w:hAnsiTheme="majorBidi" w:cstheme="majorBidi"/>
                <w:iCs/>
              </w:rPr>
              <w:t>Lisboa</w:t>
            </w:r>
            <w:proofErr w:type="spellEnd"/>
          </w:p>
        </w:tc>
      </w:tr>
      <w:tr w:rsidR="008F37AF" w:rsidRPr="008F37AF" w14:paraId="26E333C9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CB7C051" w14:textId="7517C72D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14:30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15:00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2059A43E" w14:textId="77777777" w:rsidR="008D38EC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Ultimate attainment at the syntax-discourse interface: L1 effects and object movement in Dutch</w:t>
            </w:r>
          </w:p>
          <w:p w14:paraId="29FE9692" w14:textId="18E19231" w:rsidR="00AF464B" w:rsidRPr="008F37AF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496491">
              <w:rPr>
                <w:rFonts w:asciiTheme="majorBidi" w:hAnsiTheme="majorBidi" w:cstheme="majorBidi"/>
                <w:i/>
                <w:iCs/>
              </w:rPr>
              <w:t xml:space="preserve">Liz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Smeets</w:t>
            </w:r>
            <w:proofErr w:type="spellEnd"/>
            <w:r w:rsidR="00F23C49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F23C49" w:rsidRPr="00F23C49">
              <w:rPr>
                <w:rFonts w:asciiTheme="majorBidi" w:hAnsiTheme="majorBidi" w:cstheme="majorBidi"/>
                <w:iCs/>
              </w:rPr>
              <w:t>McGill</w:t>
            </w:r>
            <w:r w:rsidR="002E16B4">
              <w:rPr>
                <w:rFonts w:asciiTheme="majorBidi" w:hAnsiTheme="majorBidi" w:cstheme="majorBidi"/>
                <w:iCs/>
              </w:rPr>
              <w:t xml:space="preserve"> U.</w:t>
            </w:r>
          </w:p>
        </w:tc>
      </w:tr>
      <w:tr w:rsidR="008F37AF" w:rsidRPr="008F37AF" w14:paraId="2A3AD248" w14:textId="77777777" w:rsidTr="000317B7">
        <w:tc>
          <w:tcPr>
            <w:tcW w:w="1696" w:type="dxa"/>
            <w:vAlign w:val="center"/>
          </w:tcPr>
          <w:p w14:paraId="75466A34" w14:textId="5538020E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lastRenderedPageBreak/>
              <w:t>15:00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15:30</w:t>
            </w:r>
          </w:p>
        </w:tc>
        <w:tc>
          <w:tcPr>
            <w:tcW w:w="7088" w:type="dxa"/>
            <w:vAlign w:val="center"/>
          </w:tcPr>
          <w:p w14:paraId="296531F8" w14:textId="5D1FC97B" w:rsidR="00B86028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Coffee</w:t>
            </w:r>
            <w:r w:rsidR="00EB3C69" w:rsidRPr="008F37AF">
              <w:rPr>
                <w:rFonts w:asciiTheme="majorBidi" w:hAnsiTheme="majorBidi" w:cstheme="majorBidi"/>
                <w:b/>
                <w:bCs/>
              </w:rPr>
              <w:t xml:space="preserve"> Break</w:t>
            </w:r>
          </w:p>
        </w:tc>
      </w:tr>
      <w:tr w:rsidR="008F37AF" w:rsidRPr="008F37AF" w14:paraId="40E8ABEB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2DA1F02B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38877D8F" w14:textId="77777777" w:rsidR="007B477A" w:rsidRPr="008F37AF" w:rsidRDefault="003D3312" w:rsidP="00E13916">
            <w:pPr>
              <w:spacing w:before="120" w:after="120"/>
              <w:jc w:val="center"/>
              <w:outlineLvl w:val="0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</w:rPr>
              <w:t>Semantics and pragmatics</w:t>
            </w:r>
          </w:p>
        </w:tc>
      </w:tr>
      <w:tr w:rsidR="008F37AF" w:rsidRPr="008F37AF" w14:paraId="7CD73AB3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182F76" w14:textId="6B258D6D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15:30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16:00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19A94" w14:textId="77777777" w:rsidR="008D38EC" w:rsidRDefault="003D331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 xml:space="preserve">L2 acquisition of definiteness in English: </w:t>
            </w:r>
            <w:r w:rsidR="008D38EC">
              <w:rPr>
                <w:rFonts w:asciiTheme="majorBidi" w:hAnsiTheme="majorBidi" w:cstheme="majorBidi"/>
              </w:rPr>
              <w:br/>
            </w:r>
            <w:r w:rsidRPr="008F37AF">
              <w:rPr>
                <w:rFonts w:asciiTheme="majorBidi" w:hAnsiTheme="majorBidi" w:cstheme="majorBidi"/>
              </w:rPr>
              <w:t>mapping two meanings</w:t>
            </w:r>
            <w:r w:rsidR="008D38EC">
              <w:rPr>
                <w:rFonts w:asciiTheme="majorBidi" w:hAnsiTheme="majorBidi" w:cstheme="majorBidi"/>
              </w:rPr>
              <w:t xml:space="preserve"> </w:t>
            </w:r>
            <w:r w:rsidRPr="008F37AF">
              <w:rPr>
                <w:rFonts w:asciiTheme="majorBidi" w:hAnsiTheme="majorBidi" w:cstheme="majorBidi"/>
              </w:rPr>
              <w:t>to one form</w:t>
            </w:r>
          </w:p>
          <w:p w14:paraId="3CF4225E" w14:textId="6043E4BD" w:rsidR="00AF464B" w:rsidRPr="008F37AF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Elina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Tuniyan and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Roumyana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Slabakova</w:t>
            </w:r>
            <w:r w:rsidR="00F23C49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F23C49" w:rsidRPr="00F23C49">
              <w:rPr>
                <w:rFonts w:asciiTheme="majorBidi" w:hAnsiTheme="majorBidi" w:cstheme="majorBidi"/>
                <w:iCs/>
              </w:rPr>
              <w:t>U. of Southampton and U. of Iowa</w:t>
            </w:r>
          </w:p>
        </w:tc>
      </w:tr>
      <w:tr w:rsidR="008F37AF" w:rsidRPr="008F37AF" w14:paraId="355DB5C1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3DAF6" w14:textId="5AE3CD5B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16:00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16:30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240BFA" w14:textId="77777777" w:rsidR="008D38EC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 xml:space="preserve">“Maximize Presupposition!”: L2 processing at the </w:t>
            </w:r>
            <w:r w:rsidR="008D38EC">
              <w:rPr>
                <w:rFonts w:asciiTheme="majorBidi" w:hAnsiTheme="majorBidi" w:cstheme="majorBidi"/>
              </w:rPr>
              <w:br/>
            </w:r>
            <w:r w:rsidRPr="008F37AF">
              <w:rPr>
                <w:rFonts w:asciiTheme="majorBidi" w:hAnsiTheme="majorBidi" w:cstheme="majorBidi"/>
              </w:rPr>
              <w:t>syntax-pragmatics interface</w:t>
            </w:r>
          </w:p>
          <w:p w14:paraId="2EEC2BEB" w14:textId="29AA0650" w:rsidR="00AF464B" w:rsidRPr="008F37AF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Jacee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Cho</w:t>
            </w:r>
            <w:r w:rsidR="00F23C49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F23C49" w:rsidRPr="00F23C49">
              <w:rPr>
                <w:rFonts w:asciiTheme="majorBidi" w:hAnsiTheme="majorBidi" w:cstheme="majorBidi"/>
                <w:iCs/>
              </w:rPr>
              <w:t>U. of Wisconsin, Madison</w:t>
            </w:r>
          </w:p>
        </w:tc>
      </w:tr>
      <w:tr w:rsidR="008F37AF" w:rsidRPr="008F37AF" w14:paraId="7FF52616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7128FB8" w14:textId="61935CE7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16:30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17:00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4E20612E" w14:textId="77777777" w:rsidR="008D38EC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F37AF">
              <w:rPr>
                <w:rFonts w:asciiTheme="majorBidi" w:hAnsiTheme="majorBidi" w:cstheme="majorBidi"/>
              </w:rPr>
              <w:t>Telicity and modes of Merge in L2 acquisition of resultatives</w:t>
            </w:r>
          </w:p>
          <w:p w14:paraId="4B3D0BA9" w14:textId="3291A7DD" w:rsidR="00AF464B" w:rsidRPr="00B86028" w:rsidRDefault="00496491" w:rsidP="00E13916">
            <w:pPr>
              <w:spacing w:before="120" w:after="120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Sujeong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Kim,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Heejeong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496491">
              <w:rPr>
                <w:rFonts w:asciiTheme="majorBidi" w:hAnsiTheme="majorBidi" w:cstheme="majorBidi"/>
                <w:i/>
                <w:iCs/>
              </w:rPr>
              <w:t>Ko</w:t>
            </w:r>
            <w:proofErr w:type="spellEnd"/>
            <w:r w:rsidRPr="00496491">
              <w:rPr>
                <w:rFonts w:asciiTheme="majorBidi" w:hAnsiTheme="majorBidi" w:cstheme="majorBidi"/>
                <w:i/>
                <w:iCs/>
              </w:rPr>
              <w:t xml:space="preserve"> and Hyun-Kwon Yang</w:t>
            </w:r>
            <w:r w:rsidR="00F23C49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2E16B4">
              <w:rPr>
                <w:rFonts w:asciiTheme="majorBidi" w:hAnsiTheme="majorBidi" w:cstheme="majorBidi"/>
                <w:iCs/>
              </w:rPr>
              <w:t>Seoul National U.</w:t>
            </w:r>
          </w:p>
        </w:tc>
      </w:tr>
      <w:tr w:rsidR="008F37AF" w:rsidRPr="008F37AF" w14:paraId="6247734B" w14:textId="77777777" w:rsidTr="000317B7">
        <w:tc>
          <w:tcPr>
            <w:tcW w:w="1696" w:type="dxa"/>
            <w:vAlign w:val="center"/>
          </w:tcPr>
          <w:p w14:paraId="7AC31612" w14:textId="1803DDDA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17:00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18:00</w:t>
            </w:r>
          </w:p>
        </w:tc>
        <w:tc>
          <w:tcPr>
            <w:tcW w:w="7088" w:type="dxa"/>
            <w:vAlign w:val="center"/>
          </w:tcPr>
          <w:p w14:paraId="2932A8F3" w14:textId="77777777" w:rsidR="00AF464B" w:rsidRPr="008F37AF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INVITED SPEAKER</w:t>
            </w:r>
          </w:p>
          <w:p w14:paraId="51C86D2A" w14:textId="77777777" w:rsidR="00EB3C69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C375A3">
              <w:rPr>
                <w:rFonts w:asciiTheme="majorBidi" w:hAnsiTheme="majorBidi" w:cstheme="majorBidi"/>
                <w:i/>
              </w:rPr>
              <w:t>Heather Marsden</w:t>
            </w:r>
            <w:r w:rsidR="00F23C49">
              <w:rPr>
                <w:rFonts w:asciiTheme="majorBidi" w:hAnsiTheme="majorBidi" w:cstheme="majorBidi"/>
                <w:i/>
              </w:rPr>
              <w:t xml:space="preserve">, </w:t>
            </w:r>
            <w:r w:rsidR="00F23C49" w:rsidRPr="00F23C49">
              <w:rPr>
                <w:rFonts w:asciiTheme="majorBidi" w:hAnsiTheme="majorBidi" w:cstheme="majorBidi"/>
              </w:rPr>
              <w:t>U. of York</w:t>
            </w:r>
          </w:p>
          <w:p w14:paraId="17884839" w14:textId="19C2D5F5" w:rsidR="00F23C49" w:rsidRPr="00E27AD5" w:rsidRDefault="00E13916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="0070066B" w:rsidRPr="0070066B">
              <w:rPr>
                <w:rFonts w:asciiTheme="majorBidi" w:hAnsiTheme="majorBidi" w:cstheme="majorBidi"/>
              </w:rPr>
              <w:t xml:space="preserve">Searching for a common language: where do </w:t>
            </w:r>
            <w:proofErr w:type="spellStart"/>
            <w:r w:rsidR="0070066B" w:rsidRPr="0070066B">
              <w:rPr>
                <w:rFonts w:asciiTheme="majorBidi" w:hAnsiTheme="majorBidi" w:cstheme="majorBidi"/>
              </w:rPr>
              <w:t>GenSLA</w:t>
            </w:r>
            <w:proofErr w:type="spellEnd"/>
            <w:r w:rsidR="0070066B" w:rsidRPr="0070066B">
              <w:rPr>
                <w:rFonts w:asciiTheme="majorBidi" w:hAnsiTheme="majorBidi" w:cstheme="majorBidi"/>
              </w:rPr>
              <w:t xml:space="preserve"> research and the language classroom meet?</w:t>
            </w:r>
            <w:r>
              <w:rPr>
                <w:rFonts w:asciiTheme="majorBidi" w:hAnsiTheme="majorBidi" w:cstheme="majorBidi"/>
              </w:rPr>
              <w:t>”</w:t>
            </w:r>
          </w:p>
        </w:tc>
      </w:tr>
      <w:tr w:rsidR="008F37AF" w:rsidRPr="008F37AF" w14:paraId="374EC601" w14:textId="77777777" w:rsidTr="000317B7">
        <w:tc>
          <w:tcPr>
            <w:tcW w:w="1696" w:type="dxa"/>
            <w:vAlign w:val="center"/>
          </w:tcPr>
          <w:p w14:paraId="6A1EF41D" w14:textId="77777777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18:30</w:t>
            </w:r>
          </w:p>
        </w:tc>
        <w:tc>
          <w:tcPr>
            <w:tcW w:w="7088" w:type="dxa"/>
            <w:vAlign w:val="center"/>
          </w:tcPr>
          <w:p w14:paraId="4087DDA4" w14:textId="27816D98" w:rsidR="00B86028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Reception</w:t>
            </w:r>
          </w:p>
        </w:tc>
      </w:tr>
    </w:tbl>
    <w:p w14:paraId="640EDDA4" w14:textId="77777777" w:rsidR="000317B7" w:rsidRDefault="000317B7" w:rsidP="0003126C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</w:pPr>
    </w:p>
    <w:p w14:paraId="3BDC7504" w14:textId="77777777" w:rsidR="00AB5297" w:rsidRDefault="00AB5297" w:rsidP="0003126C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</w:pPr>
    </w:p>
    <w:p w14:paraId="1382006F" w14:textId="77777777" w:rsidR="00AB5297" w:rsidRDefault="00AB5297" w:rsidP="0003126C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</w:pPr>
    </w:p>
    <w:p w14:paraId="7D575DF7" w14:textId="77777777" w:rsidR="00AB5297" w:rsidRDefault="00AB5297" w:rsidP="0003126C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</w:pPr>
    </w:p>
    <w:p w14:paraId="608B45CD" w14:textId="314A7EC6" w:rsidR="00AF464B" w:rsidRPr="00CD55D4" w:rsidRDefault="007B477A" w:rsidP="00CD55D4">
      <w:pPr>
        <w:spacing w:after="160" w:line="259" w:lineRule="auto"/>
        <w:rPr>
          <w:rStyle w:val="Strong"/>
          <w:rFonts w:ascii="inherit" w:eastAsia="Times New Roman" w:hAnsi="inherit" w:cs="Arial"/>
          <w:sz w:val="22"/>
          <w:bdr w:val="none" w:sz="0" w:space="0" w:color="auto" w:frame="1"/>
        </w:rPr>
      </w:pPr>
      <w:r w:rsidRPr="008F37AF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Saturday, 8 April </w:t>
      </w:r>
      <w:r w:rsidR="00AF464B" w:rsidRPr="008F37AF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8F37AF" w:rsidRPr="008F37AF" w14:paraId="71331314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A01C6AD" w14:textId="77777777" w:rsidR="00AF464B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bottom"/>
          </w:tcPr>
          <w:p w14:paraId="112FC8B2" w14:textId="77777777" w:rsidR="00AF464B" w:rsidRPr="008F37AF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Language Processing</w:t>
            </w:r>
          </w:p>
        </w:tc>
      </w:tr>
      <w:tr w:rsidR="008F37AF" w:rsidRPr="008F37AF" w14:paraId="517F43F6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FCBDE" w14:textId="4F2EBE80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9:30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EECE92E" w14:textId="77777777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Cross-linguistic lexical and syntactic influences in simultaneous bilingual and child L2 gender processing</w:t>
            </w:r>
          </w:p>
          <w:p w14:paraId="31BA41E9" w14:textId="6C72C03F" w:rsidR="00AF464B" w:rsidRPr="00E14CF5" w:rsidRDefault="00496491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  <w:i/>
                <w:iCs/>
              </w:rPr>
              <w:t xml:space="preserve">Holger </w:t>
            </w:r>
            <w:proofErr w:type="spellStart"/>
            <w:r w:rsidRPr="00496491">
              <w:rPr>
                <w:bCs/>
                <w:i/>
                <w:iCs/>
              </w:rPr>
              <w:t>Hopp</w:t>
            </w:r>
            <w:proofErr w:type="spellEnd"/>
            <w:r w:rsidRPr="00496491">
              <w:rPr>
                <w:bCs/>
                <w:i/>
                <w:iCs/>
              </w:rPr>
              <w:t xml:space="preserve"> and Natalia </w:t>
            </w:r>
            <w:proofErr w:type="spellStart"/>
            <w:r w:rsidRPr="00496491">
              <w:rPr>
                <w:bCs/>
                <w:i/>
                <w:iCs/>
              </w:rPr>
              <w:t>Lemmerth</w:t>
            </w:r>
            <w:proofErr w:type="spellEnd"/>
            <w:r w:rsidR="00E14CF5">
              <w:rPr>
                <w:bCs/>
                <w:i/>
                <w:iCs/>
              </w:rPr>
              <w:t xml:space="preserve">, </w:t>
            </w:r>
            <w:r w:rsidR="00F96B82">
              <w:rPr>
                <w:bCs/>
                <w:iCs/>
              </w:rPr>
              <w:t>TU</w:t>
            </w:r>
            <w:r w:rsidR="00E14CF5">
              <w:rPr>
                <w:bCs/>
                <w:iCs/>
              </w:rPr>
              <w:t xml:space="preserve"> </w:t>
            </w:r>
            <w:proofErr w:type="spellStart"/>
            <w:r w:rsidR="00E14CF5">
              <w:rPr>
                <w:bCs/>
                <w:iCs/>
              </w:rPr>
              <w:t>Braunschweig</w:t>
            </w:r>
            <w:proofErr w:type="spellEnd"/>
            <w:r w:rsidR="00E14CF5">
              <w:rPr>
                <w:bCs/>
                <w:iCs/>
              </w:rPr>
              <w:t xml:space="preserve"> and U. of Mannheim</w:t>
            </w:r>
          </w:p>
        </w:tc>
      </w:tr>
      <w:tr w:rsidR="008F37AF" w:rsidRPr="008F37AF" w14:paraId="4380518C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5F16AD" w14:textId="27982943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10:00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CF5AA50" w14:textId="77777777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Processing of Informational Focus in Spanish</w:t>
            </w:r>
          </w:p>
          <w:p w14:paraId="07939323" w14:textId="41C986D4" w:rsidR="00AF464B" w:rsidRPr="00F96B82" w:rsidRDefault="00496491" w:rsidP="00E13916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496491">
              <w:rPr>
                <w:bCs/>
                <w:i/>
                <w:iCs/>
              </w:rPr>
              <w:t>Brad Hoot and Tania Leal</w:t>
            </w:r>
            <w:r w:rsidR="00F96B82">
              <w:rPr>
                <w:bCs/>
                <w:i/>
                <w:iCs/>
              </w:rPr>
              <w:t xml:space="preserve">, </w:t>
            </w:r>
            <w:r w:rsidR="00F96B82" w:rsidRPr="00F96B82">
              <w:rPr>
                <w:bCs/>
                <w:iCs/>
              </w:rPr>
              <w:t>DePaul U. and U. of Nevada, Reno</w:t>
            </w:r>
          </w:p>
        </w:tc>
      </w:tr>
      <w:tr w:rsidR="008F37AF" w:rsidRPr="008F37AF" w14:paraId="128A0711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2CC54BAA" w14:textId="581CE7DF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10:00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10:30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27F49080" w14:textId="3CE59350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Syntactic L</w:t>
            </w:r>
            <w:r w:rsidR="001C10EB">
              <w:rPr>
                <w:bCs/>
              </w:rPr>
              <w:t>1</w:t>
            </w:r>
            <w:r w:rsidRPr="00496491">
              <w:rPr>
                <w:bCs/>
              </w:rPr>
              <w:t xml:space="preserve"> co-activation in the on-line </w:t>
            </w:r>
            <w:r w:rsidR="008D38EC">
              <w:rPr>
                <w:bCs/>
              </w:rPr>
              <w:br/>
            </w:r>
            <w:r w:rsidRPr="00496491">
              <w:rPr>
                <w:bCs/>
              </w:rPr>
              <w:t xml:space="preserve">processing of L2 English </w:t>
            </w:r>
            <w:proofErr w:type="spellStart"/>
            <w:r w:rsidRPr="00496491">
              <w:rPr>
                <w:bCs/>
                <w:i/>
                <w:iCs/>
              </w:rPr>
              <w:t>wh</w:t>
            </w:r>
            <w:proofErr w:type="spellEnd"/>
            <w:r w:rsidRPr="00496491">
              <w:rPr>
                <w:bCs/>
              </w:rPr>
              <w:t>-questions</w:t>
            </w:r>
          </w:p>
          <w:p w14:paraId="6C584CDF" w14:textId="0C43EB83" w:rsidR="00AF464B" w:rsidRPr="00496491" w:rsidRDefault="00496491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  <w:i/>
                <w:iCs/>
              </w:rPr>
              <w:t xml:space="preserve">Tom Rankin, </w:t>
            </w:r>
            <w:proofErr w:type="spellStart"/>
            <w:r w:rsidRPr="00496491">
              <w:rPr>
                <w:bCs/>
                <w:i/>
                <w:iCs/>
              </w:rPr>
              <w:t>Theres</w:t>
            </w:r>
            <w:proofErr w:type="spellEnd"/>
            <w:r w:rsidRPr="00496491">
              <w:rPr>
                <w:bCs/>
                <w:i/>
                <w:iCs/>
              </w:rPr>
              <w:t xml:space="preserve"> </w:t>
            </w:r>
            <w:proofErr w:type="spellStart"/>
            <w:r w:rsidRPr="00496491">
              <w:rPr>
                <w:bCs/>
                <w:i/>
                <w:iCs/>
              </w:rPr>
              <w:t>Gr</w:t>
            </w:r>
            <w:r w:rsidRPr="00496491">
              <w:rPr>
                <w:rFonts w:ascii="Calibri" w:hAnsi="Calibri"/>
                <w:bCs/>
                <w:i/>
                <w:iCs/>
              </w:rPr>
              <w:t>ü</w:t>
            </w:r>
            <w:r w:rsidRPr="00496491">
              <w:rPr>
                <w:bCs/>
                <w:i/>
                <w:iCs/>
              </w:rPr>
              <w:t>ter</w:t>
            </w:r>
            <w:proofErr w:type="spellEnd"/>
            <w:r w:rsidRPr="00496491">
              <w:rPr>
                <w:bCs/>
                <w:i/>
                <w:iCs/>
              </w:rPr>
              <w:t xml:space="preserve"> and Holger </w:t>
            </w:r>
            <w:proofErr w:type="spellStart"/>
            <w:r w:rsidRPr="00496491">
              <w:rPr>
                <w:bCs/>
                <w:i/>
                <w:iCs/>
              </w:rPr>
              <w:t>Hopp</w:t>
            </w:r>
            <w:proofErr w:type="spellEnd"/>
            <w:r w:rsidR="00F96B82">
              <w:rPr>
                <w:bCs/>
                <w:i/>
                <w:iCs/>
              </w:rPr>
              <w:t xml:space="preserve">, </w:t>
            </w:r>
            <w:r w:rsidR="00F96B82" w:rsidRPr="00F96B82">
              <w:rPr>
                <w:bCs/>
                <w:iCs/>
              </w:rPr>
              <w:t>WU Vienna,</w:t>
            </w:r>
            <w:r w:rsidR="00F96B82">
              <w:rPr>
                <w:bCs/>
                <w:iCs/>
              </w:rPr>
              <w:t xml:space="preserve"> U. of Hawaii and TU </w:t>
            </w:r>
            <w:proofErr w:type="spellStart"/>
            <w:r w:rsidR="00F96B82">
              <w:rPr>
                <w:bCs/>
                <w:iCs/>
              </w:rPr>
              <w:t>Braunschweig</w:t>
            </w:r>
            <w:proofErr w:type="spellEnd"/>
          </w:p>
        </w:tc>
      </w:tr>
      <w:tr w:rsidR="008F37AF" w:rsidRPr="008F37AF" w14:paraId="76852128" w14:textId="77777777" w:rsidTr="000317B7">
        <w:tc>
          <w:tcPr>
            <w:tcW w:w="1696" w:type="dxa"/>
            <w:vAlign w:val="center"/>
          </w:tcPr>
          <w:p w14:paraId="543DDAFC" w14:textId="36FA53BF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10:30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11:00</w:t>
            </w:r>
          </w:p>
        </w:tc>
        <w:tc>
          <w:tcPr>
            <w:tcW w:w="7088" w:type="dxa"/>
            <w:vAlign w:val="bottom"/>
          </w:tcPr>
          <w:p w14:paraId="6406DE25" w14:textId="77777777" w:rsidR="00AF464B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Coffee Break</w:t>
            </w:r>
          </w:p>
        </w:tc>
      </w:tr>
      <w:tr w:rsidR="008F37AF" w:rsidRPr="008F37AF" w14:paraId="06FFEF09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6C55F510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bottom"/>
          </w:tcPr>
          <w:p w14:paraId="38A758A1" w14:textId="7B45B1C3" w:rsidR="007B477A" w:rsidRPr="008F37AF" w:rsidRDefault="00235E5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Pronoun</w:t>
            </w:r>
            <w:r w:rsidR="00A950E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</w:t>
            </w:r>
          </w:p>
        </w:tc>
      </w:tr>
      <w:tr w:rsidR="008F37AF" w:rsidRPr="008F37AF" w14:paraId="02A3ED0B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81D7E1" w14:textId="092514C7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11:00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11:30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43A1A3" w14:textId="77777777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Pronoun interpretation in L2 Italian: effects of pause and stress</w:t>
            </w:r>
          </w:p>
          <w:p w14:paraId="089CCE53" w14:textId="0B5F1DC3" w:rsidR="00496491" w:rsidRPr="00314F38" w:rsidRDefault="00496491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  <w:i/>
                <w:iCs/>
              </w:rPr>
              <w:t xml:space="preserve">Heather Goad, Lydia White, </w:t>
            </w:r>
            <w:proofErr w:type="spellStart"/>
            <w:r w:rsidRPr="00496491">
              <w:rPr>
                <w:bCs/>
                <w:i/>
                <w:iCs/>
              </w:rPr>
              <w:t>Guilherme</w:t>
            </w:r>
            <w:proofErr w:type="spellEnd"/>
            <w:r w:rsidRPr="00496491">
              <w:rPr>
                <w:bCs/>
                <w:i/>
                <w:iCs/>
              </w:rPr>
              <w:t xml:space="preserve"> D. Garcia, </w:t>
            </w:r>
            <w:proofErr w:type="spellStart"/>
            <w:r w:rsidRPr="00496491">
              <w:rPr>
                <w:bCs/>
                <w:i/>
                <w:iCs/>
              </w:rPr>
              <w:t>Natália</w:t>
            </w:r>
            <w:proofErr w:type="spellEnd"/>
            <w:r w:rsidRPr="00496491">
              <w:rPr>
                <w:bCs/>
                <w:i/>
                <w:iCs/>
              </w:rPr>
              <w:t xml:space="preserve"> B. </w:t>
            </w:r>
            <w:proofErr w:type="spellStart"/>
            <w:r w:rsidRPr="00496491">
              <w:rPr>
                <w:bCs/>
                <w:i/>
                <w:iCs/>
              </w:rPr>
              <w:t>Guzzo</w:t>
            </w:r>
            <w:proofErr w:type="spellEnd"/>
            <w:r w:rsidRPr="00496491">
              <w:rPr>
                <w:bCs/>
                <w:i/>
                <w:iCs/>
              </w:rPr>
              <w:t xml:space="preserve">, </w:t>
            </w:r>
            <w:proofErr w:type="spellStart"/>
            <w:r w:rsidRPr="00496491">
              <w:rPr>
                <w:bCs/>
                <w:i/>
                <w:iCs/>
              </w:rPr>
              <w:t>Marzieh</w:t>
            </w:r>
            <w:proofErr w:type="spellEnd"/>
            <w:r w:rsidRPr="00496491">
              <w:rPr>
                <w:bCs/>
                <w:i/>
                <w:iCs/>
              </w:rPr>
              <w:t xml:space="preserve"> </w:t>
            </w:r>
            <w:proofErr w:type="spellStart"/>
            <w:r w:rsidRPr="00496491">
              <w:rPr>
                <w:bCs/>
                <w:i/>
                <w:iCs/>
              </w:rPr>
              <w:t>Mortazavinia</w:t>
            </w:r>
            <w:proofErr w:type="spellEnd"/>
            <w:r w:rsidRPr="00496491">
              <w:rPr>
                <w:bCs/>
                <w:i/>
                <w:iCs/>
              </w:rPr>
              <w:t xml:space="preserve">, Liz </w:t>
            </w:r>
            <w:proofErr w:type="spellStart"/>
            <w:r w:rsidRPr="00496491">
              <w:rPr>
                <w:bCs/>
                <w:i/>
                <w:iCs/>
              </w:rPr>
              <w:t>Smeets</w:t>
            </w:r>
            <w:proofErr w:type="spellEnd"/>
            <w:r w:rsidRPr="00496491">
              <w:rPr>
                <w:bCs/>
                <w:i/>
                <w:iCs/>
              </w:rPr>
              <w:t xml:space="preserve"> and </w:t>
            </w:r>
            <w:proofErr w:type="spellStart"/>
            <w:r w:rsidRPr="00496491">
              <w:rPr>
                <w:bCs/>
                <w:i/>
                <w:iCs/>
              </w:rPr>
              <w:t>Jiajia</w:t>
            </w:r>
            <w:proofErr w:type="spellEnd"/>
            <w:r w:rsidRPr="00496491">
              <w:rPr>
                <w:bCs/>
                <w:i/>
                <w:iCs/>
              </w:rPr>
              <w:t xml:space="preserve"> Su</w:t>
            </w:r>
            <w:r w:rsidR="00314F38">
              <w:rPr>
                <w:bCs/>
                <w:i/>
                <w:iCs/>
              </w:rPr>
              <w:t xml:space="preserve">, </w:t>
            </w:r>
            <w:r w:rsidR="00314F38">
              <w:rPr>
                <w:bCs/>
                <w:iCs/>
              </w:rPr>
              <w:t>McGill</w:t>
            </w:r>
            <w:r w:rsidR="002E16B4">
              <w:rPr>
                <w:bCs/>
                <w:iCs/>
              </w:rPr>
              <w:t xml:space="preserve"> U.</w:t>
            </w:r>
          </w:p>
        </w:tc>
      </w:tr>
      <w:tr w:rsidR="008F37AF" w:rsidRPr="008F37AF" w14:paraId="08280486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65C97CE3" w14:textId="457482A2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11:30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12:00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200558AF" w14:textId="44109758" w:rsidR="00AF464B" w:rsidRPr="00235E51" w:rsidRDefault="00235E51" w:rsidP="00E13916">
            <w:pPr>
              <w:spacing w:before="120" w:after="120"/>
            </w:pPr>
            <w:r w:rsidRPr="00FA4BD5">
              <w:t>The L2 acquisition of the Dutch quantitative pronoun ER by L1 French adults</w:t>
            </w:r>
            <w:r>
              <w:t>.</w:t>
            </w:r>
            <w:r w:rsidRPr="00FA4BD5">
              <w:t xml:space="preserve"> </w:t>
            </w:r>
            <w:proofErr w:type="spellStart"/>
            <w:r w:rsidRPr="00A67BC3">
              <w:rPr>
                <w:i/>
              </w:rPr>
              <w:t>Sanne</w:t>
            </w:r>
            <w:proofErr w:type="spellEnd"/>
            <w:r w:rsidRPr="00A67BC3">
              <w:rPr>
                <w:i/>
              </w:rPr>
              <w:t xml:space="preserve"> </w:t>
            </w:r>
            <w:proofErr w:type="spellStart"/>
            <w:r w:rsidRPr="00A67BC3">
              <w:rPr>
                <w:i/>
              </w:rPr>
              <w:t>Berends</w:t>
            </w:r>
            <w:proofErr w:type="spellEnd"/>
            <w:r w:rsidRPr="00A67BC3">
              <w:rPr>
                <w:i/>
              </w:rPr>
              <w:t xml:space="preserve"> and Petra </w:t>
            </w:r>
            <w:proofErr w:type="spellStart"/>
            <w:r w:rsidRPr="00A67BC3">
              <w:rPr>
                <w:i/>
              </w:rPr>
              <w:t>Sleeman</w:t>
            </w:r>
            <w:proofErr w:type="spellEnd"/>
            <w:r>
              <w:t>, U. of Amsterdam</w:t>
            </w:r>
          </w:p>
        </w:tc>
      </w:tr>
      <w:tr w:rsidR="008F37AF" w:rsidRPr="008F37AF" w14:paraId="78D17204" w14:textId="77777777" w:rsidTr="000317B7">
        <w:tc>
          <w:tcPr>
            <w:tcW w:w="1696" w:type="dxa"/>
            <w:vAlign w:val="center"/>
          </w:tcPr>
          <w:p w14:paraId="02423F15" w14:textId="033A1C99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12:00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</w:p>
        </w:tc>
        <w:tc>
          <w:tcPr>
            <w:tcW w:w="7088" w:type="dxa"/>
            <w:vAlign w:val="bottom"/>
          </w:tcPr>
          <w:p w14:paraId="427AB729" w14:textId="77777777" w:rsidR="00AF464B" w:rsidRPr="008F37AF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Lunch</w:t>
            </w:r>
            <w:r w:rsidR="00EB3C69" w:rsidRPr="008F37AF">
              <w:rPr>
                <w:rFonts w:asciiTheme="majorBidi" w:hAnsiTheme="majorBidi" w:cstheme="majorBidi"/>
                <w:b/>
                <w:bCs/>
              </w:rPr>
              <w:t xml:space="preserve"> and Poster Session II</w:t>
            </w:r>
          </w:p>
        </w:tc>
      </w:tr>
      <w:tr w:rsidR="008F37AF" w:rsidRPr="00496491" w14:paraId="70F41A7D" w14:textId="77777777" w:rsidTr="000317B7">
        <w:tc>
          <w:tcPr>
            <w:tcW w:w="1696" w:type="dxa"/>
            <w:vAlign w:val="center"/>
          </w:tcPr>
          <w:p w14:paraId="160FF74C" w14:textId="16D32BDD" w:rsidR="00AF464B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15:00</w:t>
            </w:r>
          </w:p>
        </w:tc>
        <w:tc>
          <w:tcPr>
            <w:tcW w:w="7088" w:type="dxa"/>
            <w:vAlign w:val="center"/>
          </w:tcPr>
          <w:p w14:paraId="7D8ECB30" w14:textId="77777777" w:rsidR="00AF464B" w:rsidRPr="00496491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6491">
              <w:rPr>
                <w:rFonts w:asciiTheme="majorBidi" w:hAnsiTheme="majorBidi" w:cstheme="majorBidi"/>
                <w:b/>
                <w:bCs/>
              </w:rPr>
              <w:t>INVITED SPEAKER</w:t>
            </w:r>
          </w:p>
          <w:p w14:paraId="6A15F38F" w14:textId="1789BF04" w:rsidR="00EB3C69" w:rsidRPr="00314F38" w:rsidRDefault="00C375A3" w:rsidP="00E13916">
            <w:pPr>
              <w:spacing w:before="120" w:after="120"/>
              <w:jc w:val="center"/>
              <w:outlineLvl w:val="0"/>
              <w:rPr>
                <w:bCs/>
              </w:rPr>
            </w:pPr>
            <w:r>
              <w:rPr>
                <w:bCs/>
                <w:i/>
              </w:rPr>
              <w:t xml:space="preserve">Mike </w:t>
            </w:r>
            <w:proofErr w:type="spellStart"/>
            <w:r>
              <w:rPr>
                <w:bCs/>
                <w:i/>
              </w:rPr>
              <w:t>Sharwoord</w:t>
            </w:r>
            <w:proofErr w:type="spellEnd"/>
            <w:r>
              <w:rPr>
                <w:bCs/>
                <w:i/>
              </w:rPr>
              <w:t xml:space="preserve"> </w:t>
            </w:r>
            <w:r w:rsidR="00EB3C69" w:rsidRPr="00C375A3">
              <w:rPr>
                <w:bCs/>
                <w:i/>
              </w:rPr>
              <w:t>Smith</w:t>
            </w:r>
            <w:r w:rsidR="00314F38">
              <w:rPr>
                <w:bCs/>
                <w:i/>
              </w:rPr>
              <w:t xml:space="preserve">, </w:t>
            </w:r>
            <w:r w:rsidR="00314F38" w:rsidRPr="00314F38">
              <w:rPr>
                <w:bCs/>
              </w:rPr>
              <w:t xml:space="preserve">U. of Edinburgh and </w:t>
            </w:r>
            <w:r w:rsidR="00314F38">
              <w:rPr>
                <w:bCs/>
              </w:rPr>
              <w:t>Heriot Watt U.</w:t>
            </w:r>
          </w:p>
          <w:p w14:paraId="5ED3731D" w14:textId="35240AB3" w:rsidR="00C375A3" w:rsidRPr="00614119" w:rsidRDefault="00E13916" w:rsidP="00E13916">
            <w:pPr>
              <w:spacing w:before="120" w:after="12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“</w:t>
            </w:r>
            <w:r w:rsidR="00C375A3" w:rsidRPr="00C375A3">
              <w:rPr>
                <w:bCs/>
              </w:rPr>
              <w:t>Expanding explanations: the life cycle of a representation</w:t>
            </w:r>
            <w:r>
              <w:rPr>
                <w:bCs/>
              </w:rPr>
              <w:t>”</w:t>
            </w:r>
          </w:p>
        </w:tc>
      </w:tr>
      <w:tr w:rsidR="008F37AF" w:rsidRPr="008F37AF" w14:paraId="61A69419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A93062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78B20CEB" w14:textId="77777777" w:rsidR="007B477A" w:rsidRPr="008F37AF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Syntax</w:t>
            </w:r>
          </w:p>
        </w:tc>
      </w:tr>
      <w:tr w:rsidR="008F37AF" w:rsidRPr="00E13916" w14:paraId="179172C7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C5F51" w14:textId="31F8BCA3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15:00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15:30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A319744" w14:textId="77777777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Selective success in highly-proficient L2 grammars: Evidence from verb phrase ellipsis and adverb placement</w:t>
            </w:r>
          </w:p>
          <w:p w14:paraId="5B84FAAC" w14:textId="4B361D49" w:rsidR="00AF464B" w:rsidRPr="00E13916" w:rsidRDefault="00496491" w:rsidP="00E13916">
            <w:pPr>
              <w:spacing w:before="120" w:after="120"/>
              <w:jc w:val="center"/>
              <w:rPr>
                <w:bCs/>
                <w:i/>
                <w:iCs/>
                <w:lang w:val="it-IT"/>
              </w:rPr>
            </w:pPr>
            <w:proofErr w:type="spellStart"/>
            <w:r w:rsidRPr="00E13916">
              <w:rPr>
                <w:bCs/>
                <w:i/>
                <w:iCs/>
                <w:lang w:val="it-IT"/>
              </w:rPr>
              <w:t>Kholoud</w:t>
            </w:r>
            <w:proofErr w:type="spellEnd"/>
            <w:r w:rsidRPr="00E13916">
              <w:rPr>
                <w:bCs/>
                <w:i/>
                <w:iCs/>
                <w:lang w:val="it-IT"/>
              </w:rPr>
              <w:t xml:space="preserve"> Al-</w:t>
            </w:r>
            <w:proofErr w:type="spellStart"/>
            <w:r w:rsidRPr="00E13916">
              <w:rPr>
                <w:bCs/>
                <w:i/>
                <w:iCs/>
                <w:lang w:val="it-IT"/>
              </w:rPr>
              <w:t>Thuba</w:t>
            </w:r>
            <w:r w:rsidR="00662D37" w:rsidRPr="00E13916">
              <w:rPr>
                <w:bCs/>
                <w:i/>
                <w:iCs/>
                <w:lang w:val="it-IT"/>
              </w:rPr>
              <w:t>i</w:t>
            </w:r>
            <w:r w:rsidRPr="00E13916">
              <w:rPr>
                <w:bCs/>
                <w:i/>
                <w:iCs/>
                <w:lang w:val="it-IT"/>
              </w:rPr>
              <w:t>ti</w:t>
            </w:r>
            <w:proofErr w:type="spellEnd"/>
            <w:r w:rsidR="00314F38" w:rsidRPr="00E13916">
              <w:rPr>
                <w:bCs/>
                <w:i/>
                <w:iCs/>
                <w:lang w:val="it-IT"/>
              </w:rPr>
              <w:t xml:space="preserve">, </w:t>
            </w:r>
            <w:r w:rsidR="00314F38" w:rsidRPr="00E13916">
              <w:rPr>
                <w:bCs/>
                <w:iCs/>
                <w:lang w:val="it-IT"/>
              </w:rPr>
              <w:t>Umm AL-</w:t>
            </w:r>
            <w:proofErr w:type="spellStart"/>
            <w:r w:rsidR="00314F38" w:rsidRPr="00E13916">
              <w:rPr>
                <w:bCs/>
                <w:iCs/>
                <w:lang w:val="it-IT"/>
              </w:rPr>
              <w:t>Qura</w:t>
            </w:r>
            <w:proofErr w:type="spellEnd"/>
            <w:r w:rsidR="00314F38" w:rsidRPr="00E13916">
              <w:rPr>
                <w:bCs/>
                <w:iCs/>
                <w:lang w:val="it-IT"/>
              </w:rPr>
              <w:t xml:space="preserve"> </w:t>
            </w:r>
            <w:proofErr w:type="spellStart"/>
            <w:r w:rsidR="00314F38" w:rsidRPr="00E13916">
              <w:rPr>
                <w:bCs/>
                <w:iCs/>
                <w:lang w:val="it-IT"/>
              </w:rPr>
              <w:t>University</w:t>
            </w:r>
            <w:proofErr w:type="spellEnd"/>
          </w:p>
        </w:tc>
      </w:tr>
      <w:tr w:rsidR="008F37AF" w:rsidRPr="008F37AF" w14:paraId="46B715AC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41ECEB0C" w14:textId="243B2640" w:rsidR="00AF464B" w:rsidRPr="000317B7" w:rsidRDefault="00AF464B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15:30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16:00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39021263" w14:textId="77777777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 xml:space="preserve">Unlearning reconstruction in L2 Japanese relative clauses by </w:t>
            </w:r>
            <w:r w:rsidR="00496491">
              <w:rPr>
                <w:bCs/>
              </w:rPr>
              <w:br/>
            </w:r>
            <w:r w:rsidRPr="00496491">
              <w:rPr>
                <w:bCs/>
              </w:rPr>
              <w:t>L1 Chinese learners</w:t>
            </w:r>
          </w:p>
          <w:p w14:paraId="1F883071" w14:textId="2FBB0CD1" w:rsidR="00AF464B" w:rsidRPr="00314F38" w:rsidRDefault="00496491" w:rsidP="00E13916">
            <w:pPr>
              <w:spacing w:before="120" w:after="120"/>
              <w:jc w:val="center"/>
              <w:rPr>
                <w:bCs/>
                <w:i/>
                <w:iCs/>
              </w:rPr>
            </w:pPr>
            <w:proofErr w:type="spellStart"/>
            <w:r w:rsidRPr="00496491">
              <w:rPr>
                <w:bCs/>
                <w:i/>
                <w:iCs/>
              </w:rPr>
              <w:t>Yunchuan</w:t>
            </w:r>
            <w:proofErr w:type="spellEnd"/>
            <w:r w:rsidRPr="00496491">
              <w:rPr>
                <w:bCs/>
                <w:i/>
                <w:iCs/>
              </w:rPr>
              <w:t xml:space="preserve"> Chen and Shin Fukuda</w:t>
            </w:r>
            <w:r w:rsidR="00314F38">
              <w:rPr>
                <w:bCs/>
                <w:i/>
                <w:iCs/>
              </w:rPr>
              <w:t xml:space="preserve">, </w:t>
            </w:r>
            <w:r w:rsidR="002E16B4">
              <w:rPr>
                <w:bCs/>
                <w:iCs/>
              </w:rPr>
              <w:t>U.</w:t>
            </w:r>
            <w:r w:rsidR="00314F38" w:rsidRPr="00314F38">
              <w:rPr>
                <w:bCs/>
                <w:iCs/>
              </w:rPr>
              <w:t xml:space="preserve"> of Hawaii at </w:t>
            </w:r>
            <w:proofErr w:type="spellStart"/>
            <w:r w:rsidR="00314F38" w:rsidRPr="00314F38">
              <w:rPr>
                <w:bCs/>
                <w:iCs/>
              </w:rPr>
              <w:t>Manoa</w:t>
            </w:r>
            <w:proofErr w:type="spellEnd"/>
          </w:p>
        </w:tc>
      </w:tr>
      <w:tr w:rsidR="008F37AF" w:rsidRPr="008F37AF" w14:paraId="620438D4" w14:textId="77777777" w:rsidTr="000317B7">
        <w:tc>
          <w:tcPr>
            <w:tcW w:w="1696" w:type="dxa"/>
            <w:vAlign w:val="center"/>
          </w:tcPr>
          <w:p w14:paraId="78C75148" w14:textId="3B31ECEC" w:rsidR="00AF464B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16:00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16:15</w:t>
            </w:r>
          </w:p>
        </w:tc>
        <w:tc>
          <w:tcPr>
            <w:tcW w:w="7088" w:type="dxa"/>
            <w:vAlign w:val="bottom"/>
          </w:tcPr>
          <w:p w14:paraId="11862348" w14:textId="77777777" w:rsidR="00AF464B" w:rsidRPr="008F37AF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Coffee break</w:t>
            </w:r>
          </w:p>
        </w:tc>
      </w:tr>
      <w:tr w:rsidR="008F37AF" w:rsidRPr="008F37AF" w14:paraId="3B985E1F" w14:textId="77777777" w:rsidTr="000317B7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704F548" w14:textId="77777777" w:rsidR="00AF464B" w:rsidRPr="000317B7" w:rsidRDefault="00AF464B" w:rsidP="00E13916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  <w:vAlign w:val="bottom"/>
          </w:tcPr>
          <w:p w14:paraId="7442A3F2" w14:textId="77777777" w:rsidR="00AF464B" w:rsidRPr="008F37AF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Syntax and Heritage Speakers</w:t>
            </w:r>
          </w:p>
        </w:tc>
      </w:tr>
      <w:tr w:rsidR="008F37AF" w:rsidRPr="008F37AF" w14:paraId="5EF45076" w14:textId="77777777" w:rsidTr="000317B7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F919E" w14:textId="0A28A3A4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16:15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16:45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6249BD" w14:textId="6C341C63" w:rsidR="008D38EC" w:rsidRDefault="00EB3C69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Distinct patterns of use with the same mental representation: Passives in heritage Turkish in Germany</w:t>
            </w:r>
          </w:p>
          <w:p w14:paraId="72258A66" w14:textId="70E0B7C8" w:rsidR="000D459B" w:rsidRPr="000D459B" w:rsidRDefault="000D459B" w:rsidP="00E13916">
            <w:pPr>
              <w:pStyle w:val="p1"/>
              <w:spacing w:before="120" w:after="120"/>
              <w:jc w:val="center"/>
              <w:rPr>
                <w:rFonts w:ascii="Times" w:hAnsi="Times" w:cs="Times New Roman"/>
                <w:i/>
                <w:sz w:val="24"/>
                <w:szCs w:val="24"/>
              </w:rPr>
            </w:pP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Fatih</w:t>
            </w:r>
            <w:proofErr w:type="spellEnd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Bayram</w:t>
            </w:r>
            <w:proofErr w:type="spellEnd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, Jason Rothman, Michael Iverson</w:t>
            </w:r>
            <w:r w:rsidRPr="000D459B">
              <w:rPr>
                <w:rStyle w:val="s2"/>
                <w:rFonts w:ascii="Times" w:hAnsi="Times" w:cs="Times New Roman"/>
                <w:i/>
                <w:sz w:val="24"/>
                <w:szCs w:val="24"/>
                <w:vertAlign w:val="superscript"/>
              </w:rPr>
              <w:t xml:space="preserve">, </w:t>
            </w:r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 xml:space="preserve">Tanja </w:t>
            </w: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Kupis</w:t>
            </w:r>
            <w:r w:rsidR="00F8081D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c</w:t>
            </w:r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h</w:t>
            </w:r>
            <w:proofErr w:type="spellEnd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, David Miller, Eloi </w:t>
            </w: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Puig-Mayenco</w:t>
            </w:r>
            <w:proofErr w:type="spellEnd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Marit</w:t>
            </w:r>
            <w:proofErr w:type="spellEnd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459B">
              <w:rPr>
                <w:rStyle w:val="s1"/>
                <w:rFonts w:ascii="Times" w:hAnsi="Times" w:cs="Times New Roman"/>
                <w:i/>
                <w:sz w:val="24"/>
                <w:szCs w:val="24"/>
              </w:rPr>
              <w:t>Westegaard</w:t>
            </w:r>
            <w:proofErr w:type="spellEnd"/>
          </w:p>
          <w:p w14:paraId="05B3D4B8" w14:textId="2E2CB2F7" w:rsidR="00314F38" w:rsidRPr="00314F38" w:rsidRDefault="000D459B" w:rsidP="00E13916">
            <w:pPr>
              <w:spacing w:before="120" w:after="12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314F38">
              <w:rPr>
                <w:bCs/>
                <w:iCs/>
              </w:rPr>
              <w:t xml:space="preserve">U. of Reading, </w:t>
            </w:r>
            <w:r>
              <w:rPr>
                <w:bCs/>
                <w:iCs/>
              </w:rPr>
              <w:t xml:space="preserve">Indiana U., </w:t>
            </w:r>
            <w:r w:rsidR="00314F38">
              <w:rPr>
                <w:bCs/>
                <w:iCs/>
              </w:rPr>
              <w:t xml:space="preserve">U. of Konstanz, </w:t>
            </w:r>
            <w:proofErr w:type="spellStart"/>
            <w:r w:rsidR="00314F38">
              <w:rPr>
                <w:bCs/>
                <w:iCs/>
              </w:rPr>
              <w:t>UiT</w:t>
            </w:r>
            <w:proofErr w:type="spellEnd"/>
            <w:r w:rsidR="00314F38">
              <w:rPr>
                <w:bCs/>
                <w:iCs/>
              </w:rPr>
              <w:t xml:space="preserve"> The Arctic U. of Norway</w:t>
            </w:r>
            <w:r>
              <w:rPr>
                <w:bCs/>
                <w:iCs/>
              </w:rPr>
              <w:t>,</w:t>
            </w:r>
            <w:r w:rsidR="00314F38">
              <w:rPr>
                <w:bCs/>
                <w:iCs/>
              </w:rPr>
              <w:t xml:space="preserve"> </w:t>
            </w:r>
            <w:r w:rsidRPr="000D459B">
              <w:rPr>
                <w:bCs/>
                <w:iCs/>
              </w:rPr>
              <w:t>NTNU Norwegian U. of Science and Technology</w:t>
            </w:r>
          </w:p>
        </w:tc>
      </w:tr>
      <w:tr w:rsidR="008F37AF" w:rsidRPr="008F37AF" w14:paraId="3270F5E7" w14:textId="77777777" w:rsidTr="000317B7"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DBFB2DB" w14:textId="1A6DADB7" w:rsidR="00AF464B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16:45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17</w:t>
            </w:r>
            <w:r w:rsidR="00AF464B" w:rsidRPr="000317B7">
              <w:rPr>
                <w:rFonts w:asciiTheme="majorBidi" w:hAnsiTheme="majorBidi" w:cstheme="majorBidi"/>
                <w:i/>
                <w:iCs/>
              </w:rPr>
              <w:t>:</w:t>
            </w:r>
            <w:r w:rsidR="00F8081D">
              <w:rPr>
                <w:rFonts w:asciiTheme="majorBidi" w:hAnsiTheme="majorBidi" w:cstheme="majorBidi"/>
                <w:i/>
                <w:iCs/>
              </w:rPr>
              <w:t>15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bottom"/>
          </w:tcPr>
          <w:p w14:paraId="1E3D5C4B" w14:textId="77777777" w:rsidR="008D38EC" w:rsidRDefault="00C10F9F" w:rsidP="00E13916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 w:rsidR="00EB3C69" w:rsidRPr="00496491">
              <w:rPr>
                <w:bCs/>
              </w:rPr>
              <w:t xml:space="preserve">ariation in Italian embedded </w:t>
            </w:r>
            <w:proofErr w:type="spellStart"/>
            <w:r w:rsidR="00EB3C69" w:rsidRPr="00496491">
              <w:rPr>
                <w:bCs/>
              </w:rPr>
              <w:t>wh</w:t>
            </w:r>
            <w:proofErr w:type="spellEnd"/>
            <w:r w:rsidR="00EB3C69" w:rsidRPr="00496491">
              <w:rPr>
                <w:bCs/>
              </w:rPr>
              <w:t>-questio</w:t>
            </w:r>
            <w:r w:rsidR="008D38EC">
              <w:rPr>
                <w:bCs/>
              </w:rPr>
              <w:t xml:space="preserve">ns: </w:t>
            </w:r>
            <w:r w:rsidR="008D38EC">
              <w:rPr>
                <w:bCs/>
              </w:rPr>
              <w:br/>
              <w:t xml:space="preserve">heritage speakers vis-à-vis </w:t>
            </w:r>
            <w:r w:rsidR="00EB3C69" w:rsidRPr="00496491">
              <w:rPr>
                <w:bCs/>
              </w:rPr>
              <w:t>monolingual speakers</w:t>
            </w:r>
          </w:p>
          <w:p w14:paraId="330A6FD4" w14:textId="0A5730BA" w:rsidR="00AF464B" w:rsidRPr="00496491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  <w:bCs/>
              </w:rPr>
            </w:pPr>
            <w:r w:rsidRPr="00C10F9F">
              <w:rPr>
                <w:bCs/>
                <w:i/>
                <w:iCs/>
              </w:rPr>
              <w:t xml:space="preserve">Stefano </w:t>
            </w:r>
            <w:proofErr w:type="spellStart"/>
            <w:r w:rsidRPr="00C10F9F">
              <w:rPr>
                <w:bCs/>
                <w:i/>
                <w:iCs/>
              </w:rPr>
              <w:t>Quaglia</w:t>
            </w:r>
            <w:proofErr w:type="spellEnd"/>
            <w:r w:rsidRPr="00C10F9F">
              <w:rPr>
                <w:bCs/>
                <w:i/>
                <w:iCs/>
              </w:rPr>
              <w:t xml:space="preserve">, Tanja </w:t>
            </w:r>
            <w:proofErr w:type="spellStart"/>
            <w:r w:rsidRPr="00C10F9F">
              <w:rPr>
                <w:bCs/>
                <w:i/>
                <w:iCs/>
              </w:rPr>
              <w:t>Kupisch</w:t>
            </w:r>
            <w:proofErr w:type="spellEnd"/>
            <w:r w:rsidRPr="00C10F9F">
              <w:rPr>
                <w:bCs/>
                <w:i/>
                <w:iCs/>
              </w:rPr>
              <w:t xml:space="preserve"> and Anika Lloyd-Smith</w:t>
            </w:r>
            <w:r w:rsidR="00314F38">
              <w:rPr>
                <w:bCs/>
                <w:i/>
                <w:iCs/>
              </w:rPr>
              <w:t>,</w:t>
            </w:r>
            <w:r w:rsidR="00314F38">
              <w:rPr>
                <w:bCs/>
                <w:iCs/>
              </w:rPr>
              <w:t xml:space="preserve"> U. of Konstanz</w:t>
            </w:r>
            <w:r w:rsidR="00F23245">
              <w:rPr>
                <w:bCs/>
                <w:iCs/>
              </w:rPr>
              <w:t xml:space="preserve"> and </w:t>
            </w:r>
            <w:proofErr w:type="spellStart"/>
            <w:r w:rsidR="00F23245">
              <w:rPr>
                <w:bCs/>
                <w:iCs/>
              </w:rPr>
              <w:t>UiT</w:t>
            </w:r>
            <w:proofErr w:type="spellEnd"/>
            <w:r w:rsidR="00F23245">
              <w:rPr>
                <w:bCs/>
                <w:iCs/>
              </w:rPr>
              <w:t xml:space="preserve"> The Arctic U. of Norway</w:t>
            </w:r>
          </w:p>
        </w:tc>
      </w:tr>
      <w:tr w:rsidR="008F37AF" w:rsidRPr="008F37AF" w14:paraId="56A64D6A" w14:textId="77777777" w:rsidTr="000317B7">
        <w:tc>
          <w:tcPr>
            <w:tcW w:w="1696" w:type="dxa"/>
            <w:vAlign w:val="center"/>
          </w:tcPr>
          <w:p w14:paraId="3296693F" w14:textId="387F88D3" w:rsidR="00AF464B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17:</w:t>
            </w:r>
            <w:r w:rsidR="00F8081D">
              <w:rPr>
                <w:rFonts w:asciiTheme="majorBidi" w:hAnsiTheme="majorBidi" w:cstheme="majorBidi"/>
                <w:i/>
                <w:iCs/>
              </w:rPr>
              <w:t>15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18:</w:t>
            </w:r>
            <w:r w:rsidR="00F8081D">
              <w:rPr>
                <w:rFonts w:asciiTheme="majorBidi" w:hAnsiTheme="majorBidi" w:cstheme="majorBidi"/>
                <w:i/>
                <w:iCs/>
              </w:rPr>
              <w:t>15</w:t>
            </w:r>
          </w:p>
        </w:tc>
        <w:tc>
          <w:tcPr>
            <w:tcW w:w="7088" w:type="dxa"/>
            <w:vAlign w:val="bottom"/>
          </w:tcPr>
          <w:p w14:paraId="4F5076EB" w14:textId="77777777" w:rsidR="00AF464B" w:rsidRPr="00C10F9F" w:rsidRDefault="00EB3C69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F9F">
              <w:rPr>
                <w:rFonts w:asciiTheme="majorBidi" w:hAnsiTheme="majorBidi" w:cstheme="majorBidi"/>
                <w:b/>
                <w:bCs/>
              </w:rPr>
              <w:t>INVITED SPEAKER</w:t>
            </w:r>
          </w:p>
          <w:p w14:paraId="2D4D2CE8" w14:textId="2A84E208" w:rsidR="00EB3C69" w:rsidRDefault="00EB3C69" w:rsidP="00E13916">
            <w:pPr>
              <w:spacing w:before="120" w:after="120"/>
              <w:jc w:val="center"/>
              <w:rPr>
                <w:bCs/>
                <w:iCs/>
              </w:rPr>
            </w:pPr>
            <w:proofErr w:type="spellStart"/>
            <w:r w:rsidRPr="00614119">
              <w:rPr>
                <w:bCs/>
                <w:i/>
              </w:rPr>
              <w:t>Marit</w:t>
            </w:r>
            <w:proofErr w:type="spellEnd"/>
            <w:r w:rsidRPr="00C10F9F">
              <w:rPr>
                <w:bCs/>
              </w:rPr>
              <w:t xml:space="preserve"> </w:t>
            </w:r>
            <w:proofErr w:type="spellStart"/>
            <w:r w:rsidRPr="00C375A3">
              <w:rPr>
                <w:bCs/>
                <w:i/>
              </w:rPr>
              <w:t>Westergaard</w:t>
            </w:r>
            <w:proofErr w:type="spellEnd"/>
            <w:r w:rsidR="00314F38">
              <w:rPr>
                <w:bCs/>
                <w:i/>
              </w:rPr>
              <w:t xml:space="preserve">, </w:t>
            </w:r>
            <w:proofErr w:type="spellStart"/>
            <w:r w:rsidR="002E16B4">
              <w:rPr>
                <w:bCs/>
                <w:iCs/>
              </w:rPr>
              <w:t>UiT</w:t>
            </w:r>
            <w:proofErr w:type="spellEnd"/>
            <w:r w:rsidR="002E16B4">
              <w:rPr>
                <w:bCs/>
                <w:iCs/>
              </w:rPr>
              <w:t xml:space="preserve"> The Arctic U.</w:t>
            </w:r>
            <w:r w:rsidR="00314F38">
              <w:rPr>
                <w:bCs/>
                <w:iCs/>
              </w:rPr>
              <w:t xml:space="preserve"> of Norway</w:t>
            </w:r>
            <w:r w:rsidR="003A45A8">
              <w:rPr>
                <w:bCs/>
                <w:iCs/>
              </w:rPr>
              <w:t xml:space="preserve"> and </w:t>
            </w:r>
            <w:r w:rsidR="003A45A8" w:rsidRPr="003A45A8">
              <w:rPr>
                <w:bCs/>
                <w:iCs/>
              </w:rPr>
              <w:t>NTNU Norwegian U. of Science and Technology</w:t>
            </w:r>
          </w:p>
          <w:p w14:paraId="5CEEF7D3" w14:textId="2CB34992" w:rsidR="00B86028" w:rsidRPr="00E13916" w:rsidRDefault="00E13916" w:rsidP="00E13916">
            <w:pPr>
              <w:spacing w:before="120" w:after="12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bCs/>
              </w:rPr>
              <w:t>“</w:t>
            </w:r>
            <w:r w:rsidRPr="00E13916">
              <w:rPr>
                <w:bCs/>
              </w:rPr>
              <w:t>Micro-variation in multilingual situations</w:t>
            </w:r>
            <w:r>
              <w:rPr>
                <w:bCs/>
              </w:rPr>
              <w:t>”</w:t>
            </w:r>
          </w:p>
        </w:tc>
      </w:tr>
      <w:tr w:rsidR="008F37AF" w:rsidRPr="008F37AF" w14:paraId="2DA51338" w14:textId="77777777" w:rsidTr="000317B7">
        <w:tc>
          <w:tcPr>
            <w:tcW w:w="1696" w:type="dxa"/>
            <w:vAlign w:val="center"/>
          </w:tcPr>
          <w:p w14:paraId="44F4CDB3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19:30</w:t>
            </w:r>
          </w:p>
        </w:tc>
        <w:tc>
          <w:tcPr>
            <w:tcW w:w="7088" w:type="dxa"/>
            <w:vAlign w:val="bottom"/>
          </w:tcPr>
          <w:p w14:paraId="7E841EF8" w14:textId="77777777" w:rsidR="007B477A" w:rsidRPr="008F37AF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F37AF">
              <w:rPr>
                <w:rFonts w:asciiTheme="majorBidi" w:hAnsiTheme="majorBidi" w:cstheme="majorBidi"/>
                <w:b/>
                <w:bCs/>
              </w:rPr>
              <w:t>Conference Dinner</w:t>
            </w:r>
          </w:p>
        </w:tc>
      </w:tr>
    </w:tbl>
    <w:p w14:paraId="20819334" w14:textId="77777777" w:rsidR="00E13916" w:rsidRDefault="00E13916" w:rsidP="0003126C">
      <w:pPr>
        <w:pStyle w:val="NormalWeb"/>
        <w:spacing w:before="120" w:beforeAutospacing="0" w:after="120" w:afterAutospacing="0"/>
        <w:textAlignment w:val="baseline"/>
        <w:rPr>
          <w:rStyle w:val="Strong"/>
          <w:rFonts w:ascii="inherit" w:hAnsi="inherit" w:cs="Arial"/>
          <w:sz w:val="22"/>
          <w:szCs w:val="22"/>
          <w:bdr w:val="none" w:sz="0" w:space="0" w:color="auto" w:frame="1"/>
        </w:rPr>
      </w:pPr>
      <w:bookmarkStart w:id="1" w:name="_GoBack"/>
      <w:bookmarkEnd w:id="1"/>
    </w:p>
    <w:p w14:paraId="4BA49B53" w14:textId="402D35E1" w:rsidR="007B477A" w:rsidRPr="00314F38" w:rsidRDefault="007B477A" w:rsidP="00314F38">
      <w:pPr>
        <w:spacing w:after="160" w:line="259" w:lineRule="auto"/>
        <w:rPr>
          <w:rStyle w:val="Strong"/>
          <w:rFonts w:ascii="inherit" w:hAnsi="inherit" w:cs="Arial" w:hint="eastAsia"/>
          <w:sz w:val="22"/>
          <w:bdr w:val="none" w:sz="0" w:space="0" w:color="auto" w:frame="1"/>
        </w:rPr>
      </w:pPr>
      <w:r w:rsidRPr="008F37AF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Sunday, 9 April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8F37AF" w:rsidRPr="008F37AF" w14:paraId="19ED578E" w14:textId="77777777" w:rsidTr="00055FBD">
        <w:tc>
          <w:tcPr>
            <w:tcW w:w="1696" w:type="dxa"/>
            <w:tcBorders>
              <w:bottom w:val="dashed" w:sz="4" w:space="0" w:color="auto"/>
            </w:tcBorders>
          </w:tcPr>
          <w:p w14:paraId="04E79566" w14:textId="77777777" w:rsidR="007B477A" w:rsidRPr="008F37AF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435B2027" w14:textId="0D39FE27" w:rsidR="007B477A" w:rsidRPr="000317B7" w:rsidRDefault="00235E5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Phonology/</w:t>
            </w:r>
            <w:r w:rsidR="00F751D2" w:rsidRPr="000317B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Morphology/Features</w:t>
            </w:r>
          </w:p>
        </w:tc>
      </w:tr>
      <w:tr w:rsidR="008F37AF" w:rsidRPr="008F37AF" w14:paraId="22D151A4" w14:textId="77777777" w:rsidTr="00055FBD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41449ED4" w14:textId="0E3CA37C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9:30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14:paraId="008E065B" w14:textId="77777777" w:rsidR="008D38EC" w:rsidRPr="000317B7" w:rsidRDefault="00F751D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>Interaction of knowledge of forms and the Conceptual System</w:t>
            </w:r>
          </w:p>
          <w:p w14:paraId="639694A4" w14:textId="44B70888" w:rsidR="007B477A" w:rsidRPr="000317B7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0317B7">
              <w:rPr>
                <w:rFonts w:asciiTheme="majorBidi" w:hAnsiTheme="majorBidi" w:cstheme="majorBidi"/>
                <w:i/>
                <w:iCs/>
              </w:rPr>
              <w:t>Rodica</w:t>
            </w:r>
            <w:proofErr w:type="spellEnd"/>
            <w:r w:rsidRPr="000317B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317B7">
              <w:rPr>
                <w:rFonts w:asciiTheme="majorBidi" w:hAnsiTheme="majorBidi" w:cstheme="majorBidi"/>
                <w:i/>
                <w:iCs/>
              </w:rPr>
              <w:t>Frimu</w:t>
            </w:r>
            <w:proofErr w:type="spellEnd"/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  <w:iCs/>
              </w:rPr>
              <w:t>Indiana U.</w:t>
            </w:r>
          </w:p>
        </w:tc>
      </w:tr>
      <w:tr w:rsidR="008F37AF" w:rsidRPr="008F37AF" w14:paraId="3DA563BF" w14:textId="77777777" w:rsidTr="00055FBD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5335BB65" w14:textId="2AE734EB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9:</w:t>
            </w:r>
            <w:r w:rsidRPr="00D25C7F">
              <w:rPr>
                <w:rFonts w:asciiTheme="majorBidi" w:hAnsiTheme="majorBidi" w:cstheme="majorBidi"/>
                <w:i/>
                <w:iCs/>
                <w:bdr w:val="dotted" w:sz="4" w:space="0" w:color="auto"/>
              </w:rPr>
              <w:t>30</w:t>
            </w:r>
            <w:r w:rsidR="000E5BD0" w:rsidRPr="00D25C7F">
              <w:rPr>
                <w:rFonts w:asciiTheme="majorBidi" w:hAnsiTheme="majorBidi" w:cstheme="majorBidi"/>
                <w:i/>
                <w:iCs/>
                <w:bdr w:val="dotted" w:sz="4" w:space="0" w:color="auto"/>
              </w:rPr>
              <w:t>–</w:t>
            </w:r>
            <w:r w:rsidRPr="00D25C7F">
              <w:rPr>
                <w:rFonts w:asciiTheme="majorBidi" w:hAnsiTheme="majorBidi" w:cstheme="majorBidi"/>
                <w:i/>
                <w:iCs/>
                <w:bdr w:val="dotted" w:sz="4" w:space="0" w:color="auto"/>
              </w:rPr>
              <w:t>10</w:t>
            </w:r>
            <w:r w:rsidRPr="000317B7">
              <w:rPr>
                <w:rFonts w:asciiTheme="majorBidi" w:hAnsiTheme="majorBidi" w:cstheme="majorBidi"/>
                <w:i/>
                <w:iCs/>
              </w:rPr>
              <w:t>:00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14:paraId="4F630215" w14:textId="77777777" w:rsidR="008D38EC" w:rsidRPr="000317B7" w:rsidRDefault="00F751D2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>The role of gender in mixed-language nominal phrases: Insights from Distributed Morphology</w:t>
            </w:r>
          </w:p>
          <w:p w14:paraId="2453CB27" w14:textId="1C7B8DD6" w:rsidR="007B477A" w:rsidRPr="000317B7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 xml:space="preserve">Michele Burkholder, </w:t>
            </w:r>
            <w:proofErr w:type="spellStart"/>
            <w:r w:rsidRPr="000317B7">
              <w:rPr>
                <w:rFonts w:asciiTheme="majorBidi" w:hAnsiTheme="majorBidi" w:cstheme="majorBidi"/>
                <w:i/>
                <w:iCs/>
              </w:rPr>
              <w:t>Éric</w:t>
            </w:r>
            <w:proofErr w:type="spellEnd"/>
            <w:r w:rsidRPr="000317B7">
              <w:rPr>
                <w:rFonts w:asciiTheme="majorBidi" w:hAnsiTheme="majorBidi" w:cstheme="majorBidi"/>
                <w:i/>
                <w:iCs/>
              </w:rPr>
              <w:t xml:space="preserve"> Mathieu and Laura </w:t>
            </w:r>
            <w:proofErr w:type="spellStart"/>
            <w:r w:rsidRPr="000317B7">
              <w:rPr>
                <w:rFonts w:asciiTheme="majorBidi" w:hAnsiTheme="majorBidi" w:cstheme="majorBidi"/>
                <w:i/>
                <w:iCs/>
              </w:rPr>
              <w:t>Sabourin</w:t>
            </w:r>
            <w:proofErr w:type="spellEnd"/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  <w:iCs/>
              </w:rPr>
              <w:t>U. of Ottawa</w:t>
            </w:r>
          </w:p>
        </w:tc>
      </w:tr>
      <w:tr w:rsidR="00235E51" w:rsidRPr="008F37AF" w14:paraId="2968BB4D" w14:textId="77777777" w:rsidTr="00055FBD"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3EE8C2" w14:textId="4B13E941" w:rsidR="00235E51" w:rsidRPr="000317B7" w:rsidRDefault="00235E5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10:00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10:30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A4270C" w14:textId="77777777" w:rsidR="00235E51" w:rsidRDefault="00235E51" w:rsidP="00E13916">
            <w:pPr>
              <w:spacing w:before="120" w:after="120"/>
              <w:jc w:val="center"/>
              <w:rPr>
                <w:bCs/>
              </w:rPr>
            </w:pPr>
            <w:r w:rsidRPr="00496491">
              <w:rPr>
                <w:bCs/>
              </w:rPr>
              <w:t>Learners can acquire structurally-conditioned variation: High vowel deletion in Quebec French</w:t>
            </w:r>
          </w:p>
          <w:p w14:paraId="2B745835" w14:textId="437AE907" w:rsidR="00235E51" w:rsidRPr="000317B7" w:rsidRDefault="00235E51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96491">
              <w:rPr>
                <w:bCs/>
                <w:i/>
                <w:iCs/>
              </w:rPr>
              <w:t>Natália</w:t>
            </w:r>
            <w:proofErr w:type="spellEnd"/>
            <w:r w:rsidRPr="00496491">
              <w:rPr>
                <w:bCs/>
                <w:i/>
                <w:iCs/>
              </w:rPr>
              <w:t xml:space="preserve"> B. </w:t>
            </w:r>
            <w:proofErr w:type="spellStart"/>
            <w:r w:rsidRPr="00496491">
              <w:rPr>
                <w:bCs/>
                <w:i/>
                <w:iCs/>
              </w:rPr>
              <w:t>Guzzo</w:t>
            </w:r>
            <w:proofErr w:type="spellEnd"/>
            <w:r w:rsidRPr="00496491">
              <w:rPr>
                <w:bCs/>
                <w:i/>
                <w:iCs/>
              </w:rPr>
              <w:t xml:space="preserve">, Heather Goad, </w:t>
            </w:r>
            <w:proofErr w:type="spellStart"/>
            <w:r w:rsidRPr="00496491">
              <w:rPr>
                <w:bCs/>
                <w:i/>
                <w:iCs/>
              </w:rPr>
              <w:t>Guilherme</w:t>
            </w:r>
            <w:proofErr w:type="spellEnd"/>
            <w:r w:rsidRPr="00496491">
              <w:rPr>
                <w:bCs/>
                <w:i/>
                <w:iCs/>
              </w:rPr>
              <w:t xml:space="preserve"> D. Garcia</w:t>
            </w:r>
            <w:r>
              <w:rPr>
                <w:bCs/>
                <w:i/>
                <w:iCs/>
              </w:rPr>
              <w:t xml:space="preserve">, </w:t>
            </w:r>
            <w:r>
              <w:rPr>
                <w:bCs/>
                <w:iCs/>
              </w:rPr>
              <w:t>McGill U.</w:t>
            </w:r>
          </w:p>
        </w:tc>
      </w:tr>
      <w:tr w:rsidR="008F37AF" w:rsidRPr="008F37AF" w14:paraId="3F948CC0" w14:textId="77777777" w:rsidTr="00D25C7F">
        <w:tc>
          <w:tcPr>
            <w:tcW w:w="1696" w:type="dxa"/>
            <w:tcBorders>
              <w:top w:val="dashed" w:sz="4" w:space="0" w:color="auto"/>
            </w:tcBorders>
          </w:tcPr>
          <w:p w14:paraId="0CF0624B" w14:textId="4EAAB3AE" w:rsidR="007B477A" w:rsidRPr="000317B7" w:rsidRDefault="00235E5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10:30–1</w:t>
            </w:r>
            <w:r w:rsidR="000E5BD0">
              <w:rPr>
                <w:rFonts w:asciiTheme="majorBidi" w:hAnsiTheme="majorBidi" w:cstheme="majorBidi"/>
                <w:i/>
                <w:iCs/>
              </w:rPr>
              <w:t>1</w:t>
            </w:r>
            <w:r>
              <w:rPr>
                <w:rFonts w:asciiTheme="majorBidi" w:hAnsiTheme="majorBidi" w:cstheme="majorBidi"/>
                <w:i/>
                <w:iCs/>
              </w:rPr>
              <w:t>:</w:t>
            </w:r>
            <w:r w:rsidR="000E5BD0">
              <w:rPr>
                <w:rFonts w:asciiTheme="majorBidi" w:hAnsiTheme="majorBidi" w:cstheme="majorBidi"/>
                <w:i/>
                <w:iCs/>
              </w:rPr>
              <w:t>00</w:t>
            </w: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7CF78ACB" w14:textId="2349624A" w:rsidR="00B86028" w:rsidRPr="0071151B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151B">
              <w:rPr>
                <w:rFonts w:asciiTheme="majorBidi" w:hAnsiTheme="majorBidi" w:cstheme="majorBidi"/>
                <w:b/>
                <w:bCs/>
              </w:rPr>
              <w:t>Coffee Break</w:t>
            </w:r>
          </w:p>
        </w:tc>
      </w:tr>
      <w:tr w:rsidR="008F37AF" w:rsidRPr="008F37AF" w14:paraId="3FC43FFE" w14:textId="77777777" w:rsidTr="0071151B">
        <w:tc>
          <w:tcPr>
            <w:tcW w:w="1696" w:type="dxa"/>
            <w:tcBorders>
              <w:bottom w:val="dashed" w:sz="4" w:space="0" w:color="auto"/>
            </w:tcBorders>
          </w:tcPr>
          <w:p w14:paraId="40E87718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312DA94A" w14:textId="77777777" w:rsidR="007B477A" w:rsidRPr="000317B7" w:rsidRDefault="0043057B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71151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Morphology</w:t>
            </w:r>
          </w:p>
        </w:tc>
      </w:tr>
      <w:tr w:rsidR="008F37AF" w:rsidRPr="008D38EC" w14:paraId="1787C0BA" w14:textId="77777777" w:rsidTr="0071151B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66D7D162" w14:textId="3077D00D" w:rsidR="007B477A" w:rsidRPr="000317B7" w:rsidRDefault="000E5BD0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11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:</w:t>
            </w:r>
            <w:r>
              <w:rPr>
                <w:rFonts w:asciiTheme="majorBidi" w:hAnsiTheme="majorBidi" w:cstheme="majorBidi"/>
                <w:i/>
                <w:iCs/>
              </w:rPr>
              <w:t>00–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11:</w:t>
            </w:r>
            <w:r>
              <w:rPr>
                <w:rFonts w:asciiTheme="majorBidi" w:hAnsiTheme="majorBidi" w:cstheme="majorBidi"/>
                <w:i/>
                <w:iCs/>
              </w:rPr>
              <w:t>30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14:paraId="00887BD7" w14:textId="77777777" w:rsidR="008D38EC" w:rsidRPr="000317B7" w:rsidRDefault="0043057B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>Headedness in the grammar of English-Sp</w:t>
            </w:r>
            <w:r w:rsidR="008D38EC" w:rsidRPr="000317B7">
              <w:rPr>
                <w:rFonts w:asciiTheme="majorBidi" w:hAnsiTheme="majorBidi" w:cstheme="majorBidi"/>
              </w:rPr>
              <w:t xml:space="preserve">anish bilinguals: </w:t>
            </w:r>
            <w:r w:rsidR="008D38EC" w:rsidRPr="000317B7">
              <w:rPr>
                <w:rFonts w:asciiTheme="majorBidi" w:hAnsiTheme="majorBidi" w:cstheme="majorBidi"/>
              </w:rPr>
              <w:br/>
              <w:t xml:space="preserve">Evidence from </w:t>
            </w:r>
            <w:r w:rsidRPr="000317B7">
              <w:rPr>
                <w:rFonts w:asciiTheme="majorBidi" w:hAnsiTheme="majorBidi" w:cstheme="majorBidi"/>
              </w:rPr>
              <w:t>inflectional and derivational affixes</w:t>
            </w:r>
          </w:p>
          <w:p w14:paraId="0F03956A" w14:textId="02BFE0E4" w:rsidR="007B477A" w:rsidRPr="000317B7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71151B">
              <w:rPr>
                <w:rFonts w:asciiTheme="majorBidi" w:hAnsiTheme="majorBidi" w:cstheme="majorBidi"/>
                <w:i/>
                <w:iCs/>
              </w:rPr>
              <w:t xml:space="preserve">Rachel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Klassen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and Juana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Liceras</w:t>
            </w:r>
            <w:proofErr w:type="spellEnd"/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  <w:iCs/>
              </w:rPr>
              <w:t>U. of Ottawa</w:t>
            </w:r>
          </w:p>
        </w:tc>
      </w:tr>
      <w:tr w:rsidR="008F37AF" w:rsidRPr="00E13916" w14:paraId="0630FB77" w14:textId="77777777" w:rsidTr="0071151B">
        <w:tc>
          <w:tcPr>
            <w:tcW w:w="1696" w:type="dxa"/>
            <w:tcBorders>
              <w:top w:val="dashed" w:sz="4" w:space="0" w:color="auto"/>
            </w:tcBorders>
          </w:tcPr>
          <w:p w14:paraId="4DF96DE8" w14:textId="53C3399D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11:</w:t>
            </w:r>
            <w:r w:rsidR="000E5BD0">
              <w:rPr>
                <w:rFonts w:asciiTheme="majorBidi" w:hAnsiTheme="majorBidi" w:cstheme="majorBidi"/>
                <w:i/>
                <w:iCs/>
              </w:rPr>
              <w:t>30–12</w:t>
            </w:r>
            <w:r w:rsidRPr="000317B7">
              <w:rPr>
                <w:rFonts w:asciiTheme="majorBidi" w:hAnsiTheme="majorBidi" w:cstheme="majorBidi"/>
                <w:i/>
                <w:iCs/>
              </w:rPr>
              <w:t>:</w:t>
            </w:r>
            <w:r w:rsidR="000E5BD0">
              <w:rPr>
                <w:rFonts w:asciiTheme="majorBidi" w:hAnsiTheme="majorBidi" w:cstheme="majorBidi"/>
                <w:i/>
                <w:iCs/>
              </w:rPr>
              <w:t>00</w:t>
            </w: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74FA46AA" w14:textId="77777777" w:rsidR="008D38EC" w:rsidRPr="000317B7" w:rsidRDefault="0043057B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 xml:space="preserve">Bilingualism is beneficial to dyslexia: </w:t>
            </w:r>
            <w:r w:rsidR="00C10F9F" w:rsidRPr="000317B7">
              <w:rPr>
                <w:rFonts w:asciiTheme="majorBidi" w:hAnsiTheme="majorBidi" w:cstheme="majorBidi"/>
              </w:rPr>
              <w:br/>
            </w:r>
            <w:r w:rsidRPr="000317B7">
              <w:rPr>
                <w:rFonts w:asciiTheme="majorBidi" w:hAnsiTheme="majorBidi" w:cstheme="majorBidi"/>
              </w:rPr>
              <w:t>The case of morphological awareness</w:t>
            </w:r>
          </w:p>
          <w:p w14:paraId="4075E723" w14:textId="67D9FD87" w:rsidR="007B477A" w:rsidRPr="00E13916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  <w:lang w:val="it-IT"/>
              </w:rPr>
            </w:pPr>
            <w:r w:rsidRPr="00E13916">
              <w:rPr>
                <w:rFonts w:asciiTheme="majorBidi" w:hAnsiTheme="majorBidi" w:cstheme="majorBidi"/>
                <w:i/>
                <w:iCs/>
                <w:lang w:val="it-IT"/>
              </w:rPr>
              <w:t xml:space="preserve">Maria Vender, Denis </w:t>
            </w:r>
            <w:proofErr w:type="spellStart"/>
            <w:r w:rsidRPr="00E13916">
              <w:rPr>
                <w:rFonts w:asciiTheme="majorBidi" w:hAnsiTheme="majorBidi" w:cstheme="majorBidi"/>
                <w:i/>
                <w:iCs/>
                <w:lang w:val="it-IT"/>
              </w:rPr>
              <w:t>Delfitto</w:t>
            </w:r>
            <w:proofErr w:type="spellEnd"/>
            <w:r w:rsidRPr="00E13916">
              <w:rPr>
                <w:rFonts w:asciiTheme="majorBidi" w:hAnsiTheme="majorBidi" w:cstheme="majorBidi"/>
                <w:i/>
                <w:iCs/>
                <w:lang w:val="it-IT"/>
              </w:rPr>
              <w:t xml:space="preserve">, Federica </w:t>
            </w:r>
            <w:proofErr w:type="spellStart"/>
            <w:r w:rsidRPr="00E13916">
              <w:rPr>
                <w:rFonts w:asciiTheme="majorBidi" w:hAnsiTheme="majorBidi" w:cstheme="majorBidi"/>
                <w:i/>
                <w:iCs/>
                <w:lang w:val="it-IT"/>
              </w:rPr>
              <w:t>Mantione</w:t>
            </w:r>
            <w:proofErr w:type="spellEnd"/>
            <w:r w:rsidRPr="00E13916">
              <w:rPr>
                <w:rFonts w:asciiTheme="majorBidi" w:hAnsiTheme="majorBidi" w:cstheme="majorBidi"/>
                <w:i/>
                <w:iCs/>
                <w:lang w:val="it-IT"/>
              </w:rPr>
              <w:t xml:space="preserve"> and Chiara Melloni</w:t>
            </w:r>
            <w:r w:rsidR="00B86028" w:rsidRPr="00E13916">
              <w:rPr>
                <w:rFonts w:asciiTheme="majorBidi" w:hAnsiTheme="majorBidi" w:cstheme="majorBidi"/>
                <w:i/>
                <w:iCs/>
                <w:lang w:val="it-IT"/>
              </w:rPr>
              <w:t xml:space="preserve">, </w:t>
            </w:r>
            <w:r w:rsidR="00B86028" w:rsidRPr="00E13916">
              <w:rPr>
                <w:rFonts w:asciiTheme="majorBidi" w:hAnsiTheme="majorBidi" w:cstheme="majorBidi"/>
                <w:iCs/>
                <w:lang w:val="it-IT"/>
              </w:rPr>
              <w:t>U. of Verona</w:t>
            </w:r>
          </w:p>
        </w:tc>
      </w:tr>
      <w:tr w:rsidR="008F37AF" w:rsidRPr="008F37AF" w14:paraId="71C16779" w14:textId="77777777" w:rsidTr="000317B7">
        <w:tc>
          <w:tcPr>
            <w:tcW w:w="1696" w:type="dxa"/>
          </w:tcPr>
          <w:p w14:paraId="202BBE3A" w14:textId="4BE4EE52" w:rsidR="007B477A" w:rsidRPr="000317B7" w:rsidRDefault="000E5BD0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12</w:t>
            </w:r>
            <w:r w:rsidR="0003126C" w:rsidRPr="000317B7">
              <w:rPr>
                <w:rFonts w:asciiTheme="majorBidi" w:hAnsiTheme="majorBidi" w:cstheme="majorBidi"/>
                <w:i/>
                <w:iCs/>
              </w:rPr>
              <w:t>:</w:t>
            </w:r>
            <w:r>
              <w:rPr>
                <w:rFonts w:asciiTheme="majorBidi" w:hAnsiTheme="majorBidi" w:cstheme="majorBidi"/>
                <w:i/>
                <w:iCs/>
              </w:rPr>
              <w:t>00–</w:t>
            </w:r>
            <w:r w:rsidR="0003126C" w:rsidRPr="000317B7">
              <w:rPr>
                <w:rFonts w:asciiTheme="majorBidi" w:hAnsiTheme="majorBidi" w:cstheme="majorBidi"/>
                <w:i/>
                <w:iCs/>
              </w:rPr>
              <w:t>13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:00</w:t>
            </w:r>
          </w:p>
        </w:tc>
        <w:tc>
          <w:tcPr>
            <w:tcW w:w="7088" w:type="dxa"/>
          </w:tcPr>
          <w:p w14:paraId="492D812D" w14:textId="4F515126" w:rsidR="00B86028" w:rsidRPr="0071151B" w:rsidRDefault="008F24AD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1151B">
              <w:rPr>
                <w:rFonts w:asciiTheme="majorBidi" w:hAnsiTheme="majorBidi" w:cstheme="majorBidi"/>
                <w:b/>
                <w:bCs/>
              </w:rPr>
              <w:t>Organi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71151B">
              <w:rPr>
                <w:rFonts w:asciiTheme="majorBidi" w:hAnsiTheme="majorBidi" w:cstheme="majorBidi"/>
                <w:b/>
                <w:bCs/>
              </w:rPr>
              <w:t>ational</w:t>
            </w:r>
            <w:proofErr w:type="spellEnd"/>
            <w:r w:rsidR="008D38EC" w:rsidRPr="0071151B">
              <w:rPr>
                <w:rFonts w:asciiTheme="majorBidi" w:hAnsiTheme="majorBidi" w:cstheme="majorBidi"/>
                <w:b/>
                <w:bCs/>
              </w:rPr>
              <w:t xml:space="preserve"> M</w:t>
            </w:r>
            <w:r w:rsidR="0003126C" w:rsidRPr="0071151B">
              <w:rPr>
                <w:rFonts w:asciiTheme="majorBidi" w:hAnsiTheme="majorBidi" w:cstheme="majorBidi"/>
                <w:b/>
                <w:bCs/>
              </w:rPr>
              <w:t xml:space="preserve">eeting </w:t>
            </w:r>
            <w:r w:rsidR="008D38EC" w:rsidRPr="0071151B">
              <w:rPr>
                <w:rFonts w:asciiTheme="majorBidi" w:hAnsiTheme="majorBidi" w:cstheme="majorBidi"/>
                <w:b/>
                <w:bCs/>
              </w:rPr>
              <w:t xml:space="preserve">(all invited) </w:t>
            </w:r>
            <w:r w:rsidR="0003126C" w:rsidRPr="0071151B">
              <w:rPr>
                <w:rFonts w:asciiTheme="majorBidi" w:hAnsiTheme="majorBidi" w:cstheme="majorBidi"/>
                <w:b/>
                <w:bCs/>
              </w:rPr>
              <w:t>and Lunch</w:t>
            </w:r>
          </w:p>
        </w:tc>
      </w:tr>
      <w:tr w:rsidR="008F37AF" w:rsidRPr="008F37AF" w14:paraId="2D87904E" w14:textId="77777777" w:rsidTr="0071151B">
        <w:tc>
          <w:tcPr>
            <w:tcW w:w="1696" w:type="dxa"/>
            <w:tcBorders>
              <w:bottom w:val="dashed" w:sz="4" w:space="0" w:color="auto"/>
            </w:tcBorders>
          </w:tcPr>
          <w:p w14:paraId="23AB7BC7" w14:textId="77777777" w:rsidR="007B477A" w:rsidRPr="000317B7" w:rsidRDefault="007B477A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14:paraId="04B84DA6" w14:textId="77777777" w:rsidR="007B477A" w:rsidRPr="000317B7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71151B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Special Session on the role of Input</w:t>
            </w:r>
          </w:p>
        </w:tc>
      </w:tr>
      <w:tr w:rsidR="008F37AF" w:rsidRPr="008F37AF" w14:paraId="4A2A4052" w14:textId="77777777" w:rsidTr="0071151B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44B7C040" w14:textId="5A974B0A" w:rsidR="007B477A" w:rsidRPr="000317B7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13:00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13:3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14:paraId="58572EC4" w14:textId="77777777" w:rsidR="008D38EC" w:rsidRPr="000317B7" w:rsidRDefault="008F37AF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 xml:space="preserve">Input cues for the acquisition of gender marking and </w:t>
            </w:r>
            <w:r w:rsidR="00C10F9F" w:rsidRPr="000317B7">
              <w:rPr>
                <w:rFonts w:asciiTheme="majorBidi" w:hAnsiTheme="majorBidi" w:cstheme="majorBidi"/>
              </w:rPr>
              <w:br/>
            </w:r>
            <w:r w:rsidRPr="000317B7">
              <w:rPr>
                <w:rFonts w:asciiTheme="majorBidi" w:hAnsiTheme="majorBidi" w:cstheme="majorBidi"/>
              </w:rPr>
              <w:t>agreement in Spanish</w:t>
            </w:r>
          </w:p>
          <w:p w14:paraId="23A9F50A" w14:textId="7F907BF9" w:rsidR="007B477A" w:rsidRPr="000317B7" w:rsidRDefault="00C10F9F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Silvina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Montrul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>, Sara Mason, Andrew Armstrong and Chase Krebs</w:t>
            </w:r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  <w:iCs/>
              </w:rPr>
              <w:t>U</w:t>
            </w:r>
            <w:r w:rsidR="004754DD">
              <w:rPr>
                <w:rFonts w:asciiTheme="majorBidi" w:hAnsiTheme="majorBidi" w:cstheme="majorBidi"/>
                <w:iCs/>
              </w:rPr>
              <w:t xml:space="preserve">. of </w:t>
            </w:r>
            <w:r w:rsidR="00B86028" w:rsidRPr="00B86028">
              <w:rPr>
                <w:rFonts w:asciiTheme="majorBidi" w:hAnsiTheme="majorBidi" w:cstheme="majorBidi"/>
                <w:iCs/>
              </w:rPr>
              <w:t>I</w:t>
            </w:r>
            <w:r w:rsidR="004754DD">
              <w:rPr>
                <w:rFonts w:asciiTheme="majorBidi" w:hAnsiTheme="majorBidi" w:cstheme="majorBidi"/>
                <w:iCs/>
              </w:rPr>
              <w:t xml:space="preserve">llinois at </w:t>
            </w:r>
            <w:r w:rsidR="00B86028" w:rsidRPr="00B86028">
              <w:rPr>
                <w:rFonts w:asciiTheme="majorBidi" w:hAnsiTheme="majorBidi" w:cstheme="majorBidi"/>
                <w:iCs/>
              </w:rPr>
              <w:t>U</w:t>
            </w:r>
            <w:r w:rsidR="004754DD">
              <w:rPr>
                <w:rFonts w:asciiTheme="majorBidi" w:hAnsiTheme="majorBidi" w:cstheme="majorBidi"/>
                <w:iCs/>
              </w:rPr>
              <w:t xml:space="preserve">rbana </w:t>
            </w:r>
            <w:r w:rsidR="00B86028" w:rsidRPr="00B86028">
              <w:rPr>
                <w:rFonts w:asciiTheme="majorBidi" w:hAnsiTheme="majorBidi" w:cstheme="majorBidi"/>
                <w:iCs/>
              </w:rPr>
              <w:t>C</w:t>
            </w:r>
            <w:r w:rsidR="004754DD">
              <w:rPr>
                <w:rFonts w:asciiTheme="majorBidi" w:hAnsiTheme="majorBidi" w:cstheme="majorBidi"/>
                <w:iCs/>
              </w:rPr>
              <w:t>hampaign</w:t>
            </w:r>
          </w:p>
        </w:tc>
      </w:tr>
      <w:tr w:rsidR="008F37AF" w:rsidRPr="008F37AF" w14:paraId="11A93EB5" w14:textId="77777777" w:rsidTr="0071151B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</w:tcPr>
          <w:p w14:paraId="51F272C3" w14:textId="18AF4539" w:rsidR="007B477A" w:rsidRPr="000317B7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13:30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14:paraId="5D298F09" w14:textId="77777777" w:rsidR="008D38EC" w:rsidRPr="000317B7" w:rsidRDefault="008F37AF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>Exploring the role of input quality in bilingual language acquisition</w:t>
            </w:r>
          </w:p>
          <w:p w14:paraId="1E613133" w14:textId="66CE5999" w:rsidR="007B477A" w:rsidRPr="000317B7" w:rsidRDefault="00A56961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71151B">
              <w:rPr>
                <w:rFonts w:asciiTheme="majorBidi" w:hAnsiTheme="majorBidi" w:cstheme="majorBidi"/>
                <w:i/>
                <w:iCs/>
              </w:rPr>
              <w:t xml:space="preserve">Sharon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Unsworth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Josje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Verhagen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and Elise de Bree</w:t>
            </w:r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="00B86028" w:rsidRPr="00B86028">
              <w:rPr>
                <w:rFonts w:asciiTheme="majorBidi" w:hAnsiTheme="majorBidi" w:cstheme="majorBidi"/>
                <w:iCs/>
              </w:rPr>
              <w:t>Radboud</w:t>
            </w:r>
            <w:proofErr w:type="spellEnd"/>
            <w:r w:rsidR="00B86028" w:rsidRPr="00B86028">
              <w:rPr>
                <w:rFonts w:asciiTheme="majorBidi" w:hAnsiTheme="majorBidi" w:cstheme="majorBidi"/>
                <w:iCs/>
              </w:rPr>
              <w:t xml:space="preserve"> U.,</w:t>
            </w:r>
            <w:r w:rsidR="00B86028">
              <w:rPr>
                <w:rFonts w:asciiTheme="majorBidi" w:hAnsiTheme="majorBidi" w:cstheme="majorBidi"/>
              </w:rPr>
              <w:t xml:space="preserve"> Utrecht U. and U. of Amsterdam</w:t>
            </w:r>
          </w:p>
        </w:tc>
      </w:tr>
      <w:tr w:rsidR="008F37AF" w:rsidRPr="008F37AF" w14:paraId="336F7B28" w14:textId="77777777" w:rsidTr="0071151B">
        <w:tc>
          <w:tcPr>
            <w:tcW w:w="1696" w:type="dxa"/>
            <w:tcBorders>
              <w:top w:val="dashed" w:sz="4" w:space="0" w:color="auto"/>
            </w:tcBorders>
          </w:tcPr>
          <w:p w14:paraId="24D75CAE" w14:textId="5C37281D" w:rsidR="007B477A" w:rsidRPr="000317B7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14:00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Pr="000317B7">
              <w:rPr>
                <w:rFonts w:asciiTheme="majorBidi" w:hAnsiTheme="majorBidi" w:cstheme="majorBidi"/>
                <w:i/>
                <w:iCs/>
              </w:rPr>
              <w:t>14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:30</w:t>
            </w: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750B3827" w14:textId="77777777" w:rsidR="008D38EC" w:rsidRPr="000317B7" w:rsidRDefault="008F37AF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0317B7">
              <w:rPr>
                <w:rFonts w:asciiTheme="majorBidi" w:hAnsiTheme="majorBidi" w:cstheme="majorBidi"/>
              </w:rPr>
              <w:t>Development in L3 acquisition: The role of L1/L2 exposure</w:t>
            </w:r>
          </w:p>
          <w:p w14:paraId="4A76322B" w14:textId="2ACF2BE4" w:rsidR="007B477A" w:rsidRPr="0071151B" w:rsidRDefault="00A56961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71151B">
              <w:rPr>
                <w:rFonts w:asciiTheme="majorBidi" w:hAnsiTheme="majorBidi" w:cstheme="majorBidi"/>
                <w:i/>
                <w:iCs/>
              </w:rPr>
              <w:t xml:space="preserve">Jennifer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Cabrelli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Amaro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, Michael Iverson, David </w:t>
            </w:r>
            <w:proofErr w:type="spellStart"/>
            <w:r w:rsidRPr="0071151B">
              <w:rPr>
                <w:rFonts w:asciiTheme="majorBidi" w:hAnsiTheme="majorBidi" w:cstheme="majorBidi"/>
                <w:i/>
                <w:iCs/>
              </w:rPr>
              <w:t>Giancaspro</w:t>
            </w:r>
            <w:proofErr w:type="spellEnd"/>
            <w:r w:rsidRPr="0071151B">
              <w:rPr>
                <w:rFonts w:asciiTheme="majorBidi" w:hAnsiTheme="majorBidi" w:cstheme="majorBidi"/>
                <w:i/>
                <w:iCs/>
              </w:rPr>
              <w:t xml:space="preserve"> and </w:t>
            </w:r>
            <w:r w:rsidRPr="0071151B">
              <w:rPr>
                <w:rFonts w:asciiTheme="majorBidi" w:hAnsiTheme="majorBidi" w:cstheme="majorBidi"/>
                <w:i/>
                <w:iCs/>
              </w:rPr>
              <w:br/>
              <w:t>Becky Halloran</w:t>
            </w:r>
            <w:r w:rsidR="00B86028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  <w:iCs/>
              </w:rPr>
              <w:t>U</w:t>
            </w:r>
            <w:r w:rsidR="004754DD">
              <w:rPr>
                <w:rFonts w:asciiTheme="majorBidi" w:hAnsiTheme="majorBidi" w:cstheme="majorBidi"/>
                <w:iCs/>
              </w:rPr>
              <w:t xml:space="preserve">. of </w:t>
            </w:r>
            <w:r w:rsidR="00B86028" w:rsidRPr="00B86028">
              <w:rPr>
                <w:rFonts w:asciiTheme="majorBidi" w:hAnsiTheme="majorBidi" w:cstheme="majorBidi"/>
                <w:iCs/>
              </w:rPr>
              <w:t>I</w:t>
            </w:r>
            <w:r w:rsidR="004754DD">
              <w:rPr>
                <w:rFonts w:asciiTheme="majorBidi" w:hAnsiTheme="majorBidi" w:cstheme="majorBidi"/>
                <w:iCs/>
              </w:rPr>
              <w:t xml:space="preserve">llinois </w:t>
            </w:r>
            <w:r w:rsidR="00B86028" w:rsidRPr="00B86028">
              <w:rPr>
                <w:rFonts w:asciiTheme="majorBidi" w:hAnsiTheme="majorBidi" w:cstheme="majorBidi"/>
                <w:iCs/>
              </w:rPr>
              <w:t>C</w:t>
            </w:r>
            <w:r w:rsidR="00D72CF0">
              <w:rPr>
                <w:rFonts w:asciiTheme="majorBidi" w:hAnsiTheme="majorBidi" w:cstheme="majorBidi"/>
                <w:iCs/>
              </w:rPr>
              <w:t>hicago</w:t>
            </w:r>
            <w:r w:rsidR="00B86028" w:rsidRPr="00B86028">
              <w:rPr>
                <w:rFonts w:asciiTheme="majorBidi" w:hAnsiTheme="majorBidi" w:cstheme="majorBidi"/>
                <w:iCs/>
              </w:rPr>
              <w:t>, Indiana</w:t>
            </w:r>
            <w:r w:rsidR="00B86028">
              <w:rPr>
                <w:rFonts w:asciiTheme="majorBidi" w:hAnsiTheme="majorBidi" w:cstheme="majorBidi"/>
                <w:iCs/>
              </w:rPr>
              <w:t>, Rutgers, Indiana</w:t>
            </w:r>
          </w:p>
        </w:tc>
      </w:tr>
      <w:tr w:rsidR="008F37AF" w:rsidRPr="008F37AF" w14:paraId="68159E13" w14:textId="77777777" w:rsidTr="000317B7">
        <w:tc>
          <w:tcPr>
            <w:tcW w:w="1696" w:type="dxa"/>
          </w:tcPr>
          <w:p w14:paraId="56D477B6" w14:textId="7959FB7A" w:rsidR="007B477A" w:rsidRPr="000317B7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0317B7">
              <w:rPr>
                <w:rFonts w:asciiTheme="majorBidi" w:hAnsiTheme="majorBidi" w:cstheme="majorBidi"/>
                <w:i/>
                <w:iCs/>
              </w:rPr>
              <w:t>14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:30</w:t>
            </w:r>
            <w:r w:rsidR="000E5BD0">
              <w:rPr>
                <w:rFonts w:asciiTheme="majorBidi" w:hAnsiTheme="majorBidi" w:cstheme="majorBidi"/>
                <w:i/>
                <w:iCs/>
              </w:rPr>
              <w:t>–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1</w:t>
            </w:r>
            <w:r w:rsidRPr="000317B7">
              <w:rPr>
                <w:rFonts w:asciiTheme="majorBidi" w:hAnsiTheme="majorBidi" w:cstheme="majorBidi"/>
                <w:i/>
                <w:iCs/>
              </w:rPr>
              <w:t>5</w:t>
            </w:r>
            <w:r w:rsidR="00F57F58">
              <w:rPr>
                <w:rFonts w:asciiTheme="majorBidi" w:hAnsiTheme="majorBidi" w:cstheme="majorBidi"/>
                <w:i/>
                <w:iCs/>
              </w:rPr>
              <w:t>:3</w:t>
            </w:r>
            <w:r w:rsidR="007B477A" w:rsidRPr="000317B7">
              <w:rPr>
                <w:rFonts w:asciiTheme="majorBidi" w:hAnsiTheme="majorBidi" w:cstheme="majorBidi"/>
                <w:i/>
                <w:iCs/>
              </w:rPr>
              <w:t>0</w:t>
            </w:r>
          </w:p>
        </w:tc>
        <w:tc>
          <w:tcPr>
            <w:tcW w:w="7088" w:type="dxa"/>
          </w:tcPr>
          <w:p w14:paraId="30015437" w14:textId="77777777" w:rsidR="0003126C" w:rsidRPr="0071151B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151B">
              <w:rPr>
                <w:rFonts w:asciiTheme="majorBidi" w:hAnsiTheme="majorBidi" w:cstheme="majorBidi"/>
                <w:b/>
                <w:bCs/>
              </w:rPr>
              <w:t>INVITED SPEAKER</w:t>
            </w:r>
          </w:p>
          <w:p w14:paraId="058525C3" w14:textId="4BEA6A85" w:rsidR="0003126C" w:rsidRPr="002E16B4" w:rsidRDefault="0003126C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485915">
              <w:rPr>
                <w:rFonts w:asciiTheme="majorBidi" w:hAnsiTheme="majorBidi" w:cstheme="majorBidi"/>
                <w:i/>
              </w:rPr>
              <w:t>Jason Rothman</w:t>
            </w:r>
            <w:r w:rsidR="00B86028">
              <w:rPr>
                <w:rFonts w:asciiTheme="majorBidi" w:hAnsiTheme="majorBidi" w:cstheme="majorBidi"/>
                <w:i/>
              </w:rPr>
              <w:t xml:space="preserve">, </w:t>
            </w:r>
            <w:r w:rsidR="00B86028" w:rsidRPr="00B86028">
              <w:rPr>
                <w:rFonts w:asciiTheme="majorBidi" w:hAnsiTheme="majorBidi" w:cstheme="majorBidi"/>
              </w:rPr>
              <w:t xml:space="preserve">U. of Reading and </w:t>
            </w:r>
            <w:proofErr w:type="spellStart"/>
            <w:r w:rsidR="00B86028" w:rsidRPr="00B86028">
              <w:rPr>
                <w:rFonts w:asciiTheme="majorBidi" w:hAnsiTheme="majorBidi" w:cstheme="majorBidi"/>
              </w:rPr>
              <w:t>UiT</w:t>
            </w:r>
            <w:proofErr w:type="spellEnd"/>
            <w:r w:rsidR="002E16B4" w:rsidRPr="002E16B4">
              <w:rPr>
                <w:rFonts w:ascii="Times" w:hAnsi="Times" w:cs="Times New Roman"/>
              </w:rPr>
              <w:t xml:space="preserve"> </w:t>
            </w:r>
            <w:r w:rsidR="002E16B4" w:rsidRPr="002E16B4">
              <w:rPr>
                <w:rFonts w:asciiTheme="majorBidi" w:hAnsiTheme="majorBidi" w:cstheme="majorBidi"/>
              </w:rPr>
              <w:t>The Arctic U. of Norway</w:t>
            </w:r>
          </w:p>
          <w:p w14:paraId="3E088651" w14:textId="76EA14A2" w:rsidR="00485915" w:rsidRPr="00485915" w:rsidRDefault="00E13916" w:rsidP="00E13916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“</w:t>
            </w:r>
            <w:r w:rsidR="00485915" w:rsidRPr="00485915">
              <w:rPr>
                <w:rFonts w:asciiTheme="majorBidi" w:hAnsiTheme="majorBidi" w:cstheme="majorBidi"/>
              </w:rPr>
              <w:t>Input Matters and Matters of Input</w:t>
            </w:r>
            <w:r>
              <w:rPr>
                <w:rFonts w:asciiTheme="majorBidi" w:hAnsiTheme="majorBidi" w:cstheme="majorBidi"/>
              </w:rPr>
              <w:t>”</w:t>
            </w:r>
          </w:p>
        </w:tc>
      </w:tr>
      <w:tr w:rsidR="000317B7" w:rsidRPr="008F37AF" w14:paraId="60FB903D" w14:textId="77777777" w:rsidTr="000317B7">
        <w:tc>
          <w:tcPr>
            <w:tcW w:w="1696" w:type="dxa"/>
          </w:tcPr>
          <w:p w14:paraId="205E3823" w14:textId="77777777" w:rsidR="0043057B" w:rsidRPr="000317B7" w:rsidRDefault="00F57F58" w:rsidP="00E13916">
            <w:pPr>
              <w:spacing w:before="120" w:after="120"/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lastRenderedPageBreak/>
              <w:t>15:3</w:t>
            </w:r>
            <w:r w:rsidR="0043057B" w:rsidRPr="000317B7">
              <w:rPr>
                <w:rFonts w:asciiTheme="majorBidi" w:hAnsiTheme="majorBidi" w:cstheme="majorBidi"/>
                <w:i/>
                <w:iCs/>
              </w:rPr>
              <w:t>0</w:t>
            </w:r>
          </w:p>
        </w:tc>
        <w:tc>
          <w:tcPr>
            <w:tcW w:w="7088" w:type="dxa"/>
          </w:tcPr>
          <w:p w14:paraId="599C6C82" w14:textId="77777777" w:rsidR="0043057B" w:rsidRPr="0071151B" w:rsidRDefault="00A56961" w:rsidP="00E13916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1151B">
              <w:rPr>
                <w:rFonts w:asciiTheme="majorBidi" w:hAnsiTheme="majorBidi" w:cstheme="majorBidi"/>
                <w:b/>
                <w:bCs/>
              </w:rPr>
              <w:t>C</w:t>
            </w:r>
            <w:r w:rsidR="0043057B" w:rsidRPr="0071151B">
              <w:rPr>
                <w:rFonts w:asciiTheme="majorBidi" w:hAnsiTheme="majorBidi" w:cstheme="majorBidi"/>
                <w:b/>
                <w:bCs/>
              </w:rPr>
              <w:t>onference</w:t>
            </w:r>
            <w:r w:rsidRPr="0071151B">
              <w:rPr>
                <w:rFonts w:asciiTheme="majorBidi" w:hAnsiTheme="majorBidi" w:cstheme="majorBidi"/>
                <w:b/>
                <w:bCs/>
              </w:rPr>
              <w:t xml:space="preserve"> ends</w:t>
            </w:r>
          </w:p>
        </w:tc>
      </w:tr>
    </w:tbl>
    <w:p w14:paraId="2DD96C46" w14:textId="77777777" w:rsidR="005F2EA1" w:rsidRDefault="00AB5297" w:rsidP="0003126C"/>
    <w:p w14:paraId="0A8522A5" w14:textId="77777777" w:rsidR="00A950EB" w:rsidRDefault="00A950EB" w:rsidP="00FA4BD5">
      <w:pPr>
        <w:rPr>
          <w:b/>
        </w:rPr>
      </w:pPr>
    </w:p>
    <w:p w14:paraId="308EB7C2" w14:textId="77777777" w:rsidR="00A950EB" w:rsidRDefault="00A950EB" w:rsidP="00FA4BD5">
      <w:pPr>
        <w:rPr>
          <w:b/>
        </w:rPr>
      </w:pPr>
    </w:p>
    <w:p w14:paraId="328A1D59" w14:textId="03C5DB55" w:rsidR="00FA4BD5" w:rsidRPr="00FA4BD5" w:rsidRDefault="00FA4BD5" w:rsidP="00FA4BD5">
      <w:pPr>
        <w:rPr>
          <w:b/>
        </w:rPr>
      </w:pPr>
      <w:r w:rsidRPr="00FA4BD5">
        <w:rPr>
          <w:b/>
        </w:rPr>
        <w:t>ALTERNATE ORAL PRESENTATIONS:</w:t>
      </w:r>
    </w:p>
    <w:p w14:paraId="2A4544F1" w14:textId="5CB80F9E" w:rsidR="00FA4BD5" w:rsidRPr="00FA4BD5" w:rsidRDefault="00FA4BD5" w:rsidP="00845AC5">
      <w:pPr>
        <w:spacing w:after="120"/>
      </w:pPr>
      <w:r w:rsidRPr="00FA4BD5">
        <w:t xml:space="preserve">A reaction time study on scalar </w:t>
      </w:r>
      <w:proofErr w:type="spellStart"/>
      <w:r w:rsidRPr="00FA4BD5">
        <w:t>implicatures</w:t>
      </w:r>
      <w:proofErr w:type="spellEnd"/>
      <w:r w:rsidRPr="00FA4BD5">
        <w:t xml:space="preserve"> in second language acquisition</w:t>
      </w:r>
      <w:r>
        <w:t>.</w:t>
      </w:r>
      <w:r w:rsidRPr="00FA4BD5">
        <w:t xml:space="preserve"> </w:t>
      </w:r>
      <w:proofErr w:type="spellStart"/>
      <w:r w:rsidRPr="00A67BC3">
        <w:rPr>
          <w:i/>
        </w:rPr>
        <w:t>Jacee</w:t>
      </w:r>
      <w:proofErr w:type="spellEnd"/>
      <w:r w:rsidRPr="00A67BC3">
        <w:rPr>
          <w:i/>
        </w:rPr>
        <w:t xml:space="preserve"> Cho, </w:t>
      </w:r>
      <w:proofErr w:type="spellStart"/>
      <w:r w:rsidRPr="00A67BC3">
        <w:rPr>
          <w:i/>
        </w:rPr>
        <w:t>Shuo</w:t>
      </w:r>
      <w:proofErr w:type="spellEnd"/>
      <w:r w:rsidRPr="00A67BC3">
        <w:rPr>
          <w:i/>
        </w:rPr>
        <w:t xml:space="preserve"> Feng and Glenn Starr</w:t>
      </w:r>
      <w:r w:rsidR="00845AC5">
        <w:t>, U. of Wisconsin, Madison</w:t>
      </w:r>
    </w:p>
    <w:p w14:paraId="5C8467FD" w14:textId="6454A94A" w:rsidR="00FA4BD5" w:rsidRPr="00FA4BD5" w:rsidRDefault="00FA4BD5" w:rsidP="00845AC5">
      <w:pPr>
        <w:spacing w:after="120"/>
      </w:pPr>
      <w:r w:rsidRPr="00FA4BD5">
        <w:t>Acquisition of two domains of knowledge of demonstrative pronouns by L1 English speakers of L2 Japanese</w:t>
      </w:r>
      <w:r>
        <w:t>.</w:t>
      </w:r>
      <w:r w:rsidRPr="00FA4BD5">
        <w:t xml:space="preserve"> </w:t>
      </w:r>
      <w:r w:rsidRPr="00A67BC3">
        <w:rPr>
          <w:i/>
        </w:rPr>
        <w:t>Tokiko Okuma</w:t>
      </w:r>
      <w:r w:rsidR="00A67BC3">
        <w:t xml:space="preserve">, </w:t>
      </w:r>
      <w:r w:rsidR="00A67BC3" w:rsidRPr="00A67BC3">
        <w:t>University of Shizuoka</w:t>
      </w:r>
    </w:p>
    <w:p w14:paraId="0745508F" w14:textId="77777777" w:rsidR="00E13916" w:rsidRDefault="00E13916" w:rsidP="0003126C">
      <w:pPr>
        <w:rPr>
          <w:b/>
        </w:rPr>
      </w:pPr>
    </w:p>
    <w:p w14:paraId="737E41F7" w14:textId="288517C2" w:rsidR="00E13916" w:rsidRDefault="00E13916" w:rsidP="00E13916">
      <w:pPr>
        <w:rPr>
          <w:b/>
        </w:rPr>
      </w:pPr>
      <w:r>
        <w:rPr>
          <w:b/>
        </w:rPr>
        <w:t>POSTER SESSION I</w:t>
      </w:r>
    </w:p>
    <w:p w14:paraId="4CE5D765" w14:textId="77777777" w:rsidR="00E13916" w:rsidRDefault="00E13916" w:rsidP="00E13916">
      <w:pPr>
        <w:rPr>
          <w:b/>
        </w:rPr>
      </w:pPr>
    </w:p>
    <w:p w14:paraId="1A4E17D0" w14:textId="4DB5A773" w:rsidR="00FA4BD5" w:rsidRPr="00E13916" w:rsidRDefault="00FA4BD5" w:rsidP="00E13916">
      <w:pPr>
        <w:rPr>
          <w:b/>
        </w:rPr>
      </w:pPr>
      <w:r w:rsidRPr="00FA4BD5">
        <w:t xml:space="preserve">When similar L1-L2 morphology hinders L2 acquisition: the case of </w:t>
      </w:r>
      <w:proofErr w:type="spellStart"/>
      <w:r w:rsidRPr="00FA4BD5">
        <w:t>wh-existentials</w:t>
      </w:r>
      <w:proofErr w:type="spellEnd"/>
      <w:r w:rsidRPr="00FA4BD5">
        <w:t xml:space="preserve"> in Korean</w:t>
      </w:r>
      <w:r>
        <w:t>.</w:t>
      </w:r>
      <w:r w:rsidRPr="00FA4BD5">
        <w:t xml:space="preserve"> </w:t>
      </w:r>
      <w:r w:rsidRPr="00A67BC3">
        <w:rPr>
          <w:i/>
        </w:rPr>
        <w:t>Kook-</w:t>
      </w:r>
      <w:proofErr w:type="spellStart"/>
      <w:r w:rsidRPr="00A67BC3">
        <w:rPr>
          <w:i/>
        </w:rPr>
        <w:t>Hee</w:t>
      </w:r>
      <w:proofErr w:type="spellEnd"/>
      <w:r w:rsidRPr="00A67BC3">
        <w:rPr>
          <w:i/>
        </w:rPr>
        <w:t xml:space="preserve"> Gil, Heather Marsden and </w:t>
      </w:r>
      <w:proofErr w:type="spellStart"/>
      <w:r w:rsidRPr="00A67BC3">
        <w:rPr>
          <w:i/>
        </w:rPr>
        <w:t>Sunyoung</w:t>
      </w:r>
      <w:proofErr w:type="spellEnd"/>
      <w:r w:rsidRPr="00A67BC3">
        <w:rPr>
          <w:i/>
        </w:rPr>
        <w:t xml:space="preserve"> Park</w:t>
      </w:r>
      <w:r w:rsidR="00A67BC3">
        <w:t xml:space="preserve">, U. of </w:t>
      </w:r>
      <w:r w:rsidR="005B7B70">
        <w:t>Sheffield</w:t>
      </w:r>
      <w:r w:rsidR="00A67BC3">
        <w:t xml:space="preserve">, U. of York and </w:t>
      </w:r>
      <w:proofErr w:type="spellStart"/>
      <w:r w:rsidR="00A67BC3" w:rsidRPr="00A67BC3">
        <w:t>Sejong</w:t>
      </w:r>
      <w:proofErr w:type="spellEnd"/>
      <w:r w:rsidR="00A67BC3" w:rsidRPr="00A67BC3">
        <w:t xml:space="preserve"> U</w:t>
      </w:r>
      <w:r w:rsidR="00A67BC3">
        <w:t>.</w:t>
      </w:r>
    </w:p>
    <w:p w14:paraId="005DC16A" w14:textId="317ECE39" w:rsidR="00D5235C" w:rsidRPr="00FA4BD5" w:rsidRDefault="00D5235C" w:rsidP="00A67BC3">
      <w:pPr>
        <w:spacing w:after="120"/>
      </w:pPr>
      <w:r w:rsidRPr="00FA4BD5">
        <w:t>Accounting for Intra-Word Codeswitching in a MOGUL Framework</w:t>
      </w:r>
      <w:r>
        <w:t>.</w:t>
      </w:r>
      <w:r w:rsidRPr="00FA4BD5">
        <w:t xml:space="preserve"> </w:t>
      </w:r>
      <w:r w:rsidRPr="00A67BC3">
        <w:rPr>
          <w:i/>
        </w:rPr>
        <w:t xml:space="preserve">Dustin </w:t>
      </w:r>
      <w:proofErr w:type="spellStart"/>
      <w:r w:rsidRPr="00A67BC3">
        <w:rPr>
          <w:i/>
        </w:rPr>
        <w:t>Hilderman</w:t>
      </w:r>
      <w:proofErr w:type="spellEnd"/>
      <w:r>
        <w:t>, U. of Victoria</w:t>
      </w:r>
    </w:p>
    <w:p w14:paraId="7876F87D" w14:textId="22561A3B" w:rsidR="00A67BC3" w:rsidRPr="00FA4BD5" w:rsidRDefault="00FA4BD5" w:rsidP="00A67BC3">
      <w:pPr>
        <w:spacing w:after="120"/>
      </w:pPr>
      <w:r w:rsidRPr="00FA4BD5">
        <w:t xml:space="preserve">The Redeployment of Persian Coda Structure in the Acquisition of English </w:t>
      </w:r>
      <w:proofErr w:type="spellStart"/>
      <w:r w:rsidRPr="00FA4BD5">
        <w:t>sC</w:t>
      </w:r>
      <w:proofErr w:type="spellEnd"/>
      <w:r w:rsidRPr="00FA4BD5">
        <w:t xml:space="preserve"> Onset Clusters: Production/Perception Asymmetries in Illusory Vowels</w:t>
      </w:r>
      <w:r>
        <w:t>.</w:t>
      </w:r>
      <w:r w:rsidRPr="00FA4BD5">
        <w:t xml:space="preserve"> </w:t>
      </w:r>
      <w:r w:rsidRPr="00A67BC3">
        <w:rPr>
          <w:i/>
        </w:rPr>
        <w:t xml:space="preserve">John Archibald and </w:t>
      </w:r>
      <w:proofErr w:type="spellStart"/>
      <w:r w:rsidRPr="00A67BC3">
        <w:rPr>
          <w:i/>
        </w:rPr>
        <w:t>Marziyeh</w:t>
      </w:r>
      <w:proofErr w:type="spellEnd"/>
      <w:r w:rsidRPr="00A67BC3">
        <w:rPr>
          <w:i/>
        </w:rPr>
        <w:t xml:space="preserve"> </w:t>
      </w:r>
      <w:proofErr w:type="spellStart"/>
      <w:r w:rsidRPr="00A67BC3">
        <w:rPr>
          <w:i/>
        </w:rPr>
        <w:t>Yousefi</w:t>
      </w:r>
      <w:proofErr w:type="spellEnd"/>
      <w:r w:rsidR="00A67BC3">
        <w:t>, U. of Victoria</w:t>
      </w:r>
    </w:p>
    <w:p w14:paraId="4068C7AA" w14:textId="17373F83" w:rsidR="00FA4BD5" w:rsidRPr="00F85D8D" w:rsidRDefault="00FA4BD5" w:rsidP="00F85D8D">
      <w:pPr>
        <w:spacing w:after="120"/>
        <w:rPr>
          <w:i/>
        </w:rPr>
      </w:pPr>
      <w:r w:rsidRPr="00FA4BD5">
        <w:t>Teasing apart the potential role of dominance in Heritage Language Outcomes: Sentential Negation and Differential Object Marking Considered</w:t>
      </w:r>
      <w:r>
        <w:t>.</w:t>
      </w:r>
      <w:r w:rsidRPr="00FA4BD5">
        <w:t xml:space="preserve"> </w:t>
      </w:r>
      <w:r w:rsidRPr="003003B2">
        <w:rPr>
          <w:i/>
        </w:rPr>
        <w:t xml:space="preserve">Eloi </w:t>
      </w:r>
      <w:proofErr w:type="spellStart"/>
      <w:r w:rsidRPr="003003B2">
        <w:rPr>
          <w:i/>
        </w:rPr>
        <w:t>Puig</w:t>
      </w:r>
      <w:proofErr w:type="spellEnd"/>
      <w:r w:rsidRPr="003003B2">
        <w:rPr>
          <w:i/>
        </w:rPr>
        <w:t xml:space="preserve"> </w:t>
      </w:r>
      <w:proofErr w:type="spellStart"/>
      <w:r w:rsidRPr="003003B2">
        <w:rPr>
          <w:i/>
        </w:rPr>
        <w:t>Mayenco</w:t>
      </w:r>
      <w:proofErr w:type="spellEnd"/>
      <w:r w:rsidRPr="003003B2">
        <w:rPr>
          <w:i/>
        </w:rPr>
        <w:t xml:space="preserve">, David Miller, </w:t>
      </w:r>
      <w:proofErr w:type="spellStart"/>
      <w:r w:rsidR="00F85D8D" w:rsidRPr="00F85D8D">
        <w:rPr>
          <w:i/>
        </w:rPr>
        <w:t>Fatih</w:t>
      </w:r>
      <w:proofErr w:type="spellEnd"/>
      <w:r w:rsidR="00F85D8D" w:rsidRPr="00F85D8D">
        <w:rPr>
          <w:i/>
        </w:rPr>
        <w:t xml:space="preserve"> </w:t>
      </w:r>
      <w:proofErr w:type="spellStart"/>
      <w:r w:rsidR="00F85D8D" w:rsidRPr="00F85D8D">
        <w:rPr>
          <w:i/>
        </w:rPr>
        <w:t>Bayram</w:t>
      </w:r>
      <w:proofErr w:type="spellEnd"/>
      <w:r w:rsidR="00F85D8D">
        <w:rPr>
          <w:i/>
        </w:rPr>
        <w:t xml:space="preserve">, </w:t>
      </w:r>
      <w:r w:rsidRPr="003003B2">
        <w:rPr>
          <w:i/>
        </w:rPr>
        <w:t>Ian Cunnings and Jason Rothman</w:t>
      </w:r>
      <w:r w:rsidR="003003B2">
        <w:t>, U. of Reading</w:t>
      </w:r>
    </w:p>
    <w:p w14:paraId="0D8B9107" w14:textId="7FC00B54" w:rsidR="00FA4BD5" w:rsidRPr="00FA4BD5" w:rsidRDefault="00FA4BD5" w:rsidP="00A67BC3">
      <w:pPr>
        <w:spacing w:after="120"/>
      </w:pPr>
      <w:r w:rsidRPr="00FA4BD5">
        <w:t>The Bottleneck Hypothesis in L2 acquisition: Norwegian L1 speakers’ knowledge of syntax and morphology in English L2</w:t>
      </w:r>
      <w:r>
        <w:t>.</w:t>
      </w:r>
      <w:r w:rsidRPr="00FA4BD5">
        <w:t xml:space="preserve"> </w:t>
      </w:r>
      <w:r w:rsidRPr="003003B2">
        <w:rPr>
          <w:i/>
        </w:rPr>
        <w:t xml:space="preserve">Isabel Nadine Jensen, </w:t>
      </w:r>
      <w:proofErr w:type="spellStart"/>
      <w:r w:rsidRPr="003003B2">
        <w:rPr>
          <w:i/>
        </w:rPr>
        <w:t>Marit</w:t>
      </w:r>
      <w:proofErr w:type="spellEnd"/>
      <w:r w:rsidRPr="003003B2">
        <w:rPr>
          <w:i/>
        </w:rPr>
        <w:t xml:space="preserve"> </w:t>
      </w:r>
      <w:proofErr w:type="spellStart"/>
      <w:r w:rsidRPr="003003B2">
        <w:rPr>
          <w:i/>
        </w:rPr>
        <w:t>Westergaard</w:t>
      </w:r>
      <w:proofErr w:type="spellEnd"/>
      <w:r w:rsidRPr="003003B2">
        <w:rPr>
          <w:i/>
        </w:rPr>
        <w:t xml:space="preserve"> and </w:t>
      </w:r>
      <w:proofErr w:type="spellStart"/>
      <w:r w:rsidRPr="003003B2">
        <w:rPr>
          <w:i/>
        </w:rPr>
        <w:t>Roumyana</w:t>
      </w:r>
      <w:proofErr w:type="spellEnd"/>
      <w:r w:rsidRPr="003003B2">
        <w:rPr>
          <w:i/>
        </w:rPr>
        <w:t xml:space="preserve"> Slabakova</w:t>
      </w:r>
      <w:r w:rsidR="003003B2">
        <w:t xml:space="preserve">, </w:t>
      </w:r>
      <w:proofErr w:type="spellStart"/>
      <w:r w:rsidR="003003B2">
        <w:t>UiT</w:t>
      </w:r>
      <w:proofErr w:type="spellEnd"/>
      <w:r w:rsidR="003003B2">
        <w:t xml:space="preserve"> The Arctic University of Norway and U. of Southampton</w:t>
      </w:r>
    </w:p>
    <w:p w14:paraId="62CB5C29" w14:textId="0786294A" w:rsidR="00FA4BD5" w:rsidRPr="00FA4BD5" w:rsidRDefault="00FA4BD5" w:rsidP="00A67BC3">
      <w:pPr>
        <w:spacing w:after="120"/>
      </w:pPr>
      <w:r w:rsidRPr="00FA4BD5">
        <w:t>Native-like strategies in English speakers’ L2 processing of Chinese base-generated-topic sentences</w:t>
      </w:r>
      <w:r>
        <w:t>.</w:t>
      </w:r>
      <w:r w:rsidRPr="00FA4BD5">
        <w:t xml:space="preserve"> </w:t>
      </w:r>
      <w:proofErr w:type="spellStart"/>
      <w:r w:rsidRPr="003003B2">
        <w:rPr>
          <w:i/>
        </w:rPr>
        <w:t>Boping</w:t>
      </w:r>
      <w:proofErr w:type="spellEnd"/>
      <w:r w:rsidRPr="003003B2">
        <w:rPr>
          <w:i/>
        </w:rPr>
        <w:t xml:space="preserve"> Yuan</w:t>
      </w:r>
      <w:r w:rsidR="003003B2">
        <w:t>, Cambridge U.</w:t>
      </w:r>
    </w:p>
    <w:p w14:paraId="3C2AEB0C" w14:textId="37340268" w:rsidR="00FA4BD5" w:rsidRPr="00E27AD5" w:rsidRDefault="00FA4BD5" w:rsidP="00A67BC3">
      <w:pPr>
        <w:spacing w:after="120"/>
      </w:pPr>
      <w:r w:rsidRPr="00FA4BD5">
        <w:t>Child and adult heritage Spanish in the Netherlands: the development of subject position</w:t>
      </w:r>
      <w:r>
        <w:t>.</w:t>
      </w:r>
      <w:r w:rsidRPr="00FA4BD5">
        <w:t xml:space="preserve"> </w:t>
      </w:r>
      <w:proofErr w:type="spellStart"/>
      <w:r w:rsidRPr="00E27AD5">
        <w:rPr>
          <w:i/>
        </w:rPr>
        <w:t>Brechje</w:t>
      </w:r>
      <w:proofErr w:type="spellEnd"/>
      <w:r w:rsidRPr="00E27AD5">
        <w:rPr>
          <w:i/>
        </w:rPr>
        <w:t xml:space="preserve"> van </w:t>
      </w:r>
      <w:proofErr w:type="spellStart"/>
      <w:r w:rsidRPr="00E27AD5">
        <w:rPr>
          <w:i/>
        </w:rPr>
        <w:t>Osch</w:t>
      </w:r>
      <w:proofErr w:type="spellEnd"/>
      <w:r w:rsidRPr="00E27AD5">
        <w:rPr>
          <w:i/>
        </w:rPr>
        <w:t>, </w:t>
      </w:r>
      <w:hyperlink r:id="rId6" w:history="1">
        <w:r w:rsidRPr="00E27AD5">
          <w:rPr>
            <w:i/>
          </w:rPr>
          <w:t xml:space="preserve">Suzanne </w:t>
        </w:r>
        <w:proofErr w:type="spellStart"/>
        <w:r w:rsidRPr="00E27AD5">
          <w:rPr>
            <w:i/>
          </w:rPr>
          <w:t>Aalberse</w:t>
        </w:r>
        <w:proofErr w:type="spellEnd"/>
      </w:hyperlink>
      <w:r w:rsidRPr="00E27AD5">
        <w:rPr>
          <w:i/>
        </w:rPr>
        <w:t xml:space="preserve">, </w:t>
      </w:r>
      <w:proofErr w:type="spellStart"/>
      <w:r w:rsidRPr="00E27AD5">
        <w:rPr>
          <w:i/>
        </w:rPr>
        <w:t>Elisabet</w:t>
      </w:r>
      <w:proofErr w:type="spellEnd"/>
      <w:r w:rsidRPr="00E27AD5">
        <w:rPr>
          <w:i/>
        </w:rPr>
        <w:t xml:space="preserve"> Garcia Gonzalez, </w:t>
      </w:r>
      <w:proofErr w:type="spellStart"/>
      <w:r w:rsidRPr="00E27AD5">
        <w:rPr>
          <w:i/>
        </w:rPr>
        <w:t>Aafke</w:t>
      </w:r>
      <w:proofErr w:type="spellEnd"/>
      <w:r w:rsidRPr="00E27AD5">
        <w:rPr>
          <w:i/>
        </w:rPr>
        <w:t xml:space="preserve"> Hulk and Petra </w:t>
      </w:r>
      <w:proofErr w:type="spellStart"/>
      <w:r w:rsidRPr="00E27AD5">
        <w:rPr>
          <w:i/>
        </w:rPr>
        <w:t>Sleeman</w:t>
      </w:r>
      <w:proofErr w:type="spellEnd"/>
      <w:r w:rsidR="009E19DD" w:rsidRPr="00E27AD5">
        <w:t xml:space="preserve">, U. </w:t>
      </w:r>
      <w:r w:rsidR="00A745E4" w:rsidRPr="00E27AD5">
        <w:t>o</w:t>
      </w:r>
      <w:r w:rsidR="009E19DD" w:rsidRPr="00E27AD5">
        <w:t>f Amsterdam</w:t>
      </w:r>
      <w:r w:rsidRPr="00E27AD5">
        <w:t xml:space="preserve"> </w:t>
      </w:r>
    </w:p>
    <w:p w14:paraId="5587EE1F" w14:textId="06D53217" w:rsidR="00FA4BD5" w:rsidRPr="00FA4BD5" w:rsidRDefault="00FA4BD5" w:rsidP="00A67BC3">
      <w:pPr>
        <w:spacing w:after="120"/>
      </w:pPr>
      <w:r w:rsidRPr="00FA4BD5">
        <w:t xml:space="preserve">Can bilingual children who use appropriate subject expressions in one language do so in the other? </w:t>
      </w:r>
      <w:r w:rsidRPr="0010040C">
        <w:rPr>
          <w:i/>
        </w:rPr>
        <w:t>Maki Kubota</w:t>
      </w:r>
      <w:r w:rsidR="009E19DD">
        <w:t>, U. of Edinburgh</w:t>
      </w:r>
    </w:p>
    <w:p w14:paraId="1CCCE298" w14:textId="3BEF4C63" w:rsidR="00FA4BD5" w:rsidRPr="00FA4BD5" w:rsidRDefault="00FA4BD5" w:rsidP="00A67BC3">
      <w:pPr>
        <w:spacing w:after="120"/>
      </w:pPr>
      <w:r w:rsidRPr="00FA4BD5">
        <w:t xml:space="preserve">Exploring the role of structural similarity in L3 transfer: the acquisition of subject pronouns in L3 Chinese. </w:t>
      </w:r>
      <w:r w:rsidRPr="0010040C">
        <w:rPr>
          <w:i/>
        </w:rPr>
        <w:t>Maria Clements and Laura Domínguez</w:t>
      </w:r>
      <w:r w:rsidR="009E19DD">
        <w:t>, U. of Southampton</w:t>
      </w:r>
    </w:p>
    <w:p w14:paraId="3CD4F4AF" w14:textId="51DCD962" w:rsidR="00FA4BD5" w:rsidRPr="00FA4BD5" w:rsidRDefault="00FA4BD5" w:rsidP="00A67BC3">
      <w:pPr>
        <w:spacing w:after="120"/>
      </w:pPr>
      <w:r w:rsidRPr="00FA4BD5">
        <w:t xml:space="preserve">When do Japanese learners of English stop generating “indirect” be-passive in English? </w:t>
      </w:r>
      <w:r w:rsidRPr="0010040C">
        <w:rPr>
          <w:i/>
        </w:rPr>
        <w:t xml:space="preserve">Seiki </w:t>
      </w:r>
      <w:proofErr w:type="spellStart"/>
      <w:r w:rsidRPr="0010040C">
        <w:rPr>
          <w:i/>
        </w:rPr>
        <w:t>Ayano</w:t>
      </w:r>
      <w:proofErr w:type="spellEnd"/>
      <w:r w:rsidRPr="0010040C">
        <w:rPr>
          <w:i/>
        </w:rPr>
        <w:t>, Noriko Nagai, Takayuki Nakanishi and Keiko Okada</w:t>
      </w:r>
      <w:r w:rsidR="0010040C">
        <w:t xml:space="preserve">, Mie U., Ibaraki U. and </w:t>
      </w:r>
      <w:proofErr w:type="spellStart"/>
      <w:r w:rsidR="0010040C">
        <w:t>Dokkyo</w:t>
      </w:r>
      <w:proofErr w:type="spellEnd"/>
      <w:r w:rsidR="0010040C">
        <w:t xml:space="preserve"> U.</w:t>
      </w:r>
      <w:r w:rsidRPr="00FA4BD5">
        <w:t xml:space="preserve"> </w:t>
      </w:r>
    </w:p>
    <w:p w14:paraId="4CDFAA86" w14:textId="7A41163A" w:rsidR="00FA4BD5" w:rsidRPr="007003EA" w:rsidRDefault="00FA4BD5" w:rsidP="00A67BC3">
      <w:pPr>
        <w:spacing w:after="120"/>
        <w:rPr>
          <w:i/>
        </w:rPr>
      </w:pPr>
      <w:r w:rsidRPr="00FA4BD5">
        <w:t xml:space="preserve">The role of input in the acquisition of English generics by L1 </w:t>
      </w:r>
      <w:proofErr w:type="spellStart"/>
      <w:r w:rsidRPr="00FA4BD5">
        <w:t>Najdi</w:t>
      </w:r>
      <w:proofErr w:type="spellEnd"/>
      <w:r w:rsidRPr="00FA4BD5">
        <w:t xml:space="preserve"> Arabic speakers</w:t>
      </w:r>
      <w:r>
        <w:t>.</w:t>
      </w:r>
      <w:r w:rsidRPr="00FA4BD5">
        <w:t xml:space="preserve"> </w:t>
      </w:r>
      <w:r w:rsidRPr="0010040C">
        <w:rPr>
          <w:i/>
        </w:rPr>
        <w:t xml:space="preserve">May </w:t>
      </w:r>
      <w:proofErr w:type="spellStart"/>
      <w:r w:rsidR="007003EA" w:rsidRPr="007003EA">
        <w:rPr>
          <w:i/>
        </w:rPr>
        <w:t>Abumlhah</w:t>
      </w:r>
      <w:proofErr w:type="spellEnd"/>
      <w:r w:rsidR="0010040C">
        <w:t>, U. of Leeds</w:t>
      </w:r>
    </w:p>
    <w:p w14:paraId="724CEAFF" w14:textId="31E63964" w:rsidR="00CF106A" w:rsidRDefault="009368D0" w:rsidP="00CF106A">
      <w:pPr>
        <w:spacing w:after="120"/>
      </w:pPr>
      <w:r w:rsidRPr="009368D0">
        <w:t>Word order in L2 Norwegian: The case of Subject and Object Shift</w:t>
      </w:r>
      <w:r>
        <w:t>.</w:t>
      </w:r>
      <w:r w:rsidRPr="009368D0">
        <w:t xml:space="preserve"> </w:t>
      </w:r>
      <w:r w:rsidRPr="0010040C">
        <w:rPr>
          <w:i/>
        </w:rPr>
        <w:t xml:space="preserve">Merete </w:t>
      </w:r>
      <w:proofErr w:type="spellStart"/>
      <w:r w:rsidRPr="0010040C">
        <w:rPr>
          <w:i/>
        </w:rPr>
        <w:t>Anderssen</w:t>
      </w:r>
      <w:proofErr w:type="spellEnd"/>
      <w:r w:rsidRPr="0010040C">
        <w:rPr>
          <w:i/>
        </w:rPr>
        <w:t xml:space="preserve">, Kristine </w:t>
      </w:r>
      <w:proofErr w:type="spellStart"/>
      <w:r w:rsidRPr="0010040C">
        <w:rPr>
          <w:i/>
        </w:rPr>
        <w:t>Bentzen</w:t>
      </w:r>
      <w:proofErr w:type="spellEnd"/>
      <w:r w:rsidRPr="0010040C">
        <w:rPr>
          <w:i/>
        </w:rPr>
        <w:t xml:space="preserve">, </w:t>
      </w:r>
      <w:proofErr w:type="spellStart"/>
      <w:r w:rsidRPr="0010040C">
        <w:rPr>
          <w:i/>
        </w:rPr>
        <w:t>Guro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Busterud</w:t>
      </w:r>
      <w:proofErr w:type="spellEnd"/>
      <w:r w:rsidRPr="0010040C">
        <w:rPr>
          <w:i/>
        </w:rPr>
        <w:t xml:space="preserve">, Anne Dahl, </w:t>
      </w:r>
      <w:proofErr w:type="spellStart"/>
      <w:r w:rsidRPr="0010040C">
        <w:rPr>
          <w:i/>
        </w:rPr>
        <w:t>Jelena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Didriksen</w:t>
      </w:r>
      <w:proofErr w:type="spellEnd"/>
      <w:r w:rsidRPr="0010040C">
        <w:rPr>
          <w:i/>
        </w:rPr>
        <w:t xml:space="preserve"> and </w:t>
      </w:r>
      <w:proofErr w:type="spellStart"/>
      <w:r w:rsidRPr="0010040C">
        <w:rPr>
          <w:i/>
        </w:rPr>
        <w:t>Marit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Westergaard</w:t>
      </w:r>
      <w:proofErr w:type="spellEnd"/>
      <w:r w:rsidR="0010040C">
        <w:t xml:space="preserve">, </w:t>
      </w:r>
      <w:proofErr w:type="spellStart"/>
      <w:r w:rsidR="0010040C">
        <w:t>UiT</w:t>
      </w:r>
      <w:proofErr w:type="spellEnd"/>
      <w:r w:rsidR="0010040C">
        <w:t xml:space="preserve"> The Arctic University of Norway</w:t>
      </w:r>
      <w:r w:rsidRPr="009368D0">
        <w:t xml:space="preserve"> </w:t>
      </w:r>
      <w:r w:rsidR="00CF106A">
        <w:t xml:space="preserve">and </w:t>
      </w:r>
      <w:r w:rsidR="00CF106A" w:rsidRPr="00CF106A">
        <w:t>NTNU Norwegian University of Science and Technology</w:t>
      </w:r>
    </w:p>
    <w:p w14:paraId="78B155EE" w14:textId="77777777" w:rsidR="00A950EB" w:rsidRPr="009368D0" w:rsidRDefault="00A950EB" w:rsidP="00A950EB">
      <w:pPr>
        <w:spacing w:after="120"/>
      </w:pPr>
      <w:r w:rsidRPr="009368D0">
        <w:lastRenderedPageBreak/>
        <w:t>Beyond Feature Reassembly: L1-Mandarin speakers' acquisition of English definite noun phrases</w:t>
      </w:r>
      <w:r>
        <w:t>.</w:t>
      </w:r>
      <w:r w:rsidRPr="009368D0">
        <w:t xml:space="preserve"> </w:t>
      </w:r>
      <w:proofErr w:type="spellStart"/>
      <w:r w:rsidRPr="0010040C">
        <w:rPr>
          <w:i/>
        </w:rPr>
        <w:t>Shuo</w:t>
      </w:r>
      <w:proofErr w:type="spellEnd"/>
      <w:r w:rsidRPr="0010040C">
        <w:rPr>
          <w:i/>
        </w:rPr>
        <w:t xml:space="preserve"> Feng</w:t>
      </w:r>
      <w:r>
        <w:t>, U. of Wisconsin, Madison</w:t>
      </w:r>
    </w:p>
    <w:p w14:paraId="04A63E51" w14:textId="77777777" w:rsidR="00A950EB" w:rsidRPr="00CF106A" w:rsidRDefault="00A950EB" w:rsidP="00CF106A">
      <w:pPr>
        <w:spacing w:after="120"/>
      </w:pPr>
    </w:p>
    <w:p w14:paraId="11074867" w14:textId="679FD21B" w:rsidR="00614119" w:rsidRPr="00614119" w:rsidRDefault="00614119" w:rsidP="009368D0">
      <w:pPr>
        <w:rPr>
          <w:b/>
        </w:rPr>
      </w:pPr>
      <w:r w:rsidRPr="00FA4BD5">
        <w:rPr>
          <w:b/>
        </w:rPr>
        <w:t>POSTER SESSION I</w:t>
      </w:r>
      <w:r>
        <w:rPr>
          <w:b/>
        </w:rPr>
        <w:t>I</w:t>
      </w:r>
    </w:p>
    <w:p w14:paraId="4CF28023" w14:textId="77777777" w:rsidR="001A4E23" w:rsidRDefault="001A4E23" w:rsidP="009368D0"/>
    <w:p w14:paraId="0E2A9064" w14:textId="0BDE144A" w:rsidR="001A4E23" w:rsidRDefault="001A4E23" w:rsidP="001A4E23">
      <w:pPr>
        <w:spacing w:after="120"/>
      </w:pPr>
      <w:r w:rsidRPr="00FA4BD5">
        <w:t>Phonological but not Syntactic Contiguity in L2 Japanese WH Questions</w:t>
      </w:r>
      <w:r>
        <w:t>.</w:t>
      </w:r>
      <w:r w:rsidRPr="00FA4BD5">
        <w:t xml:space="preserve"> </w:t>
      </w:r>
      <w:r w:rsidRPr="003003B2">
        <w:rPr>
          <w:i/>
        </w:rPr>
        <w:t>John Archibald</w:t>
      </w:r>
      <w:r>
        <w:t>, U. of Victoria</w:t>
      </w:r>
    </w:p>
    <w:p w14:paraId="7BF60046" w14:textId="61BD0045" w:rsidR="009368D0" w:rsidRDefault="009368D0" w:rsidP="009368D0">
      <w:r w:rsidRPr="009368D0">
        <w:t>A generative model for L1 grammatical attrition</w:t>
      </w:r>
      <w:r>
        <w:t>.</w:t>
      </w:r>
      <w:r w:rsidRPr="009368D0">
        <w:t xml:space="preserve"> </w:t>
      </w:r>
      <w:r w:rsidRPr="0010040C">
        <w:rPr>
          <w:i/>
        </w:rPr>
        <w:t>Glyn Hicks and Laura Dominguez</w:t>
      </w:r>
      <w:r w:rsidR="0010040C">
        <w:t>, U. of Southampton</w:t>
      </w:r>
    </w:p>
    <w:p w14:paraId="2AC04969" w14:textId="77777777" w:rsidR="001A4E23" w:rsidRPr="009368D0" w:rsidRDefault="001A4E23" w:rsidP="009368D0"/>
    <w:p w14:paraId="7B08C889" w14:textId="0484CFFB" w:rsidR="009368D0" w:rsidRPr="009368D0" w:rsidRDefault="009368D0" w:rsidP="0010040C">
      <w:pPr>
        <w:spacing w:after="120"/>
      </w:pPr>
      <w:r w:rsidRPr="009368D0">
        <w:t>Event Structure-Based Expectations in First and Second languages</w:t>
      </w:r>
      <w:r>
        <w:t>.</w:t>
      </w:r>
      <w:r w:rsidRPr="009368D0">
        <w:t xml:space="preserve"> </w:t>
      </w:r>
      <w:r w:rsidRPr="0010040C">
        <w:rPr>
          <w:i/>
        </w:rPr>
        <w:t xml:space="preserve">Ana Besserman and </w:t>
      </w:r>
      <w:proofErr w:type="spellStart"/>
      <w:r w:rsidRPr="0010040C">
        <w:rPr>
          <w:i/>
        </w:rPr>
        <w:t>Elsi</w:t>
      </w:r>
      <w:proofErr w:type="spellEnd"/>
      <w:r w:rsidRPr="0010040C">
        <w:rPr>
          <w:i/>
        </w:rPr>
        <w:t xml:space="preserve"> Kaiser</w:t>
      </w:r>
      <w:r w:rsidR="0010040C">
        <w:t>, USC</w:t>
      </w:r>
    </w:p>
    <w:p w14:paraId="621613E4" w14:textId="4649A7F6" w:rsidR="009368D0" w:rsidRPr="009368D0" w:rsidRDefault="009368D0" w:rsidP="0010040C">
      <w:pPr>
        <w:spacing w:after="120"/>
      </w:pPr>
      <w:r w:rsidRPr="009368D0">
        <w:t xml:space="preserve">Feature Inhibition Hypothesis: Can L1 features be dropped in L2? </w:t>
      </w:r>
      <w:r w:rsidRPr="0010040C">
        <w:rPr>
          <w:i/>
        </w:rPr>
        <w:t xml:space="preserve">Amy Fang-Yen Hsieh and Teresa </w:t>
      </w:r>
      <w:proofErr w:type="spellStart"/>
      <w:r w:rsidRPr="0010040C">
        <w:rPr>
          <w:i/>
        </w:rPr>
        <w:t>Parodi</w:t>
      </w:r>
      <w:proofErr w:type="spellEnd"/>
      <w:r w:rsidR="0010040C">
        <w:t xml:space="preserve">, </w:t>
      </w:r>
      <w:r w:rsidR="007434FC" w:rsidRPr="007434FC">
        <w:t>National Taiwan Normal U</w:t>
      </w:r>
      <w:r w:rsidR="007434FC">
        <w:t xml:space="preserve">. and </w:t>
      </w:r>
      <w:r w:rsidR="0010040C">
        <w:t>Cambridge U.</w:t>
      </w:r>
    </w:p>
    <w:p w14:paraId="7484B5E4" w14:textId="6E2C6092" w:rsidR="009368D0" w:rsidRPr="009368D0" w:rsidRDefault="009368D0" w:rsidP="0010040C">
      <w:pPr>
        <w:spacing w:after="120"/>
      </w:pPr>
      <w:r w:rsidRPr="009368D0">
        <w:t>Instances of acquisition where only learning is fostered: the case of null subjects in young learners of English</w:t>
      </w:r>
      <w:r>
        <w:t>.</w:t>
      </w:r>
      <w:r w:rsidRPr="009368D0">
        <w:t xml:space="preserve"> </w:t>
      </w:r>
      <w:proofErr w:type="spellStart"/>
      <w:r w:rsidRPr="0010040C">
        <w:rPr>
          <w:i/>
        </w:rPr>
        <w:t>Elisabet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Pladevall-Ballester</w:t>
      </w:r>
      <w:proofErr w:type="spellEnd"/>
      <w:r w:rsidRPr="0010040C">
        <w:rPr>
          <w:i/>
        </w:rPr>
        <w:t xml:space="preserve">, Eloi </w:t>
      </w:r>
      <w:proofErr w:type="spellStart"/>
      <w:r w:rsidRPr="0010040C">
        <w:rPr>
          <w:i/>
        </w:rPr>
        <w:t>Puig-Mayenco</w:t>
      </w:r>
      <w:proofErr w:type="spellEnd"/>
      <w:r w:rsidRPr="0010040C">
        <w:rPr>
          <w:i/>
        </w:rPr>
        <w:t xml:space="preserve">, </w:t>
      </w:r>
      <w:proofErr w:type="spellStart"/>
      <w:r w:rsidRPr="0010040C">
        <w:rPr>
          <w:i/>
        </w:rPr>
        <w:t>Susagna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Tubau</w:t>
      </w:r>
      <w:proofErr w:type="spellEnd"/>
      <w:r w:rsidRPr="0010040C">
        <w:rPr>
          <w:i/>
        </w:rPr>
        <w:t xml:space="preserve"> and Montserrat </w:t>
      </w:r>
      <w:proofErr w:type="spellStart"/>
      <w:r w:rsidRPr="0010040C">
        <w:rPr>
          <w:i/>
        </w:rPr>
        <w:t>Capdevila-Batet</w:t>
      </w:r>
      <w:proofErr w:type="spellEnd"/>
      <w:r w:rsidR="0010040C">
        <w:t>,</w:t>
      </w:r>
      <w:r w:rsidRPr="009368D0">
        <w:t xml:space="preserve"> </w:t>
      </w:r>
      <w:proofErr w:type="spellStart"/>
      <w:r w:rsidR="0010040C" w:rsidRPr="0010040C">
        <w:t>Universitat</w:t>
      </w:r>
      <w:proofErr w:type="spellEnd"/>
      <w:r w:rsidR="0010040C" w:rsidRPr="0010040C">
        <w:t xml:space="preserve"> </w:t>
      </w:r>
      <w:proofErr w:type="spellStart"/>
      <w:r w:rsidR="0010040C" w:rsidRPr="0010040C">
        <w:t>Autònoma</w:t>
      </w:r>
      <w:proofErr w:type="spellEnd"/>
      <w:r w:rsidR="0010040C" w:rsidRPr="0010040C">
        <w:t xml:space="preserve"> de Barcelona</w:t>
      </w:r>
      <w:r w:rsidR="0010040C">
        <w:t xml:space="preserve"> and Reading</w:t>
      </w:r>
    </w:p>
    <w:p w14:paraId="7A5A9830" w14:textId="33695B8B" w:rsidR="009368D0" w:rsidRPr="0010040C" w:rsidRDefault="009368D0" w:rsidP="0010040C">
      <w:pPr>
        <w:spacing w:after="120"/>
        <w:rPr>
          <w:i/>
        </w:rPr>
      </w:pPr>
      <w:r w:rsidRPr="009368D0">
        <w:t xml:space="preserve">Contextual vs. verbal-semantic cues in the interpretation of reflexive </w:t>
      </w:r>
      <w:proofErr w:type="spellStart"/>
      <w:r w:rsidRPr="009368D0">
        <w:t>ziji</w:t>
      </w:r>
      <w:proofErr w:type="spellEnd"/>
      <w:r w:rsidRPr="009368D0">
        <w:t xml:space="preserve"> by (English-L1) L2 learners of Chinese: what predicts a long-distance interpretation? </w:t>
      </w:r>
      <w:proofErr w:type="spellStart"/>
      <w:r w:rsidRPr="0010040C">
        <w:rPr>
          <w:i/>
        </w:rPr>
        <w:t>Mengling</w:t>
      </w:r>
      <w:proofErr w:type="spellEnd"/>
      <w:r w:rsidRPr="0010040C">
        <w:rPr>
          <w:i/>
        </w:rPr>
        <w:t xml:space="preserve"> Xu, Cecile De Cat and </w:t>
      </w:r>
      <w:proofErr w:type="spellStart"/>
      <w:r w:rsidRPr="0010040C">
        <w:rPr>
          <w:i/>
        </w:rPr>
        <w:t>Ekaterini</w:t>
      </w:r>
      <w:proofErr w:type="spellEnd"/>
      <w:r w:rsidRPr="0010040C">
        <w:rPr>
          <w:i/>
        </w:rPr>
        <w:t xml:space="preserve"> </w:t>
      </w:r>
      <w:proofErr w:type="spellStart"/>
      <w:r w:rsidRPr="0010040C">
        <w:rPr>
          <w:i/>
        </w:rPr>
        <w:t>Klepousniotou</w:t>
      </w:r>
      <w:proofErr w:type="spellEnd"/>
      <w:r w:rsidR="0010040C">
        <w:rPr>
          <w:i/>
        </w:rPr>
        <w:t xml:space="preserve">, </w:t>
      </w:r>
      <w:r w:rsidR="0010040C" w:rsidRPr="0010040C">
        <w:t>U. of Leeds</w:t>
      </w:r>
    </w:p>
    <w:p w14:paraId="4A7F7CBE" w14:textId="01F193D5" w:rsidR="009368D0" w:rsidRPr="0010040C" w:rsidRDefault="009368D0" w:rsidP="0010040C">
      <w:pPr>
        <w:spacing w:after="120"/>
      </w:pPr>
      <w:r w:rsidRPr="009368D0">
        <w:t>L2 acquisition of English articles by native speakers of Kuwaiti Arabic: Semantic universals revisited</w:t>
      </w:r>
      <w:r>
        <w:t>.</w:t>
      </w:r>
      <w:r w:rsidRPr="009368D0">
        <w:t xml:space="preserve"> </w:t>
      </w:r>
      <w:r w:rsidRPr="0010040C">
        <w:rPr>
          <w:i/>
        </w:rPr>
        <w:t xml:space="preserve">Marta </w:t>
      </w:r>
      <w:proofErr w:type="spellStart"/>
      <w:r w:rsidRPr="0010040C">
        <w:rPr>
          <w:i/>
        </w:rPr>
        <w:t>Tryzna</w:t>
      </w:r>
      <w:proofErr w:type="spellEnd"/>
      <w:r w:rsidRPr="0010040C">
        <w:rPr>
          <w:i/>
        </w:rPr>
        <w:t xml:space="preserve"> and Ivan Ivanov</w:t>
      </w:r>
      <w:r w:rsidR="0010040C">
        <w:rPr>
          <w:i/>
        </w:rPr>
        <w:t xml:space="preserve">, </w:t>
      </w:r>
      <w:r w:rsidR="0010040C">
        <w:t>Gulf University for Science and Technology</w:t>
      </w:r>
    </w:p>
    <w:p w14:paraId="3E03AA46" w14:textId="46747EF1" w:rsidR="009368D0" w:rsidRPr="0010040C" w:rsidRDefault="009368D0" w:rsidP="0010040C">
      <w:pPr>
        <w:spacing w:after="120"/>
        <w:rPr>
          <w:i/>
        </w:rPr>
      </w:pPr>
      <w:r w:rsidRPr="009368D0">
        <w:t>Felicitous feature reconfiguration despite conflicting pedagogical rules? Evidence from preterit and imperfect use among advanced L2 learners of Spanish</w:t>
      </w:r>
      <w:r w:rsidR="00614119">
        <w:t xml:space="preserve">. </w:t>
      </w:r>
      <w:r w:rsidR="00614119" w:rsidRPr="0010040C">
        <w:rPr>
          <w:i/>
        </w:rPr>
        <w:t xml:space="preserve">Jessica </w:t>
      </w:r>
      <w:proofErr w:type="spellStart"/>
      <w:r w:rsidR="00614119" w:rsidRPr="0010040C">
        <w:rPr>
          <w:i/>
        </w:rPr>
        <w:t>Diebowski</w:t>
      </w:r>
      <w:proofErr w:type="spellEnd"/>
      <w:r w:rsidR="00614119" w:rsidRPr="0010040C">
        <w:rPr>
          <w:i/>
        </w:rPr>
        <w:t xml:space="preserve"> and Tim </w:t>
      </w:r>
      <w:proofErr w:type="spellStart"/>
      <w:r w:rsidR="00614119" w:rsidRPr="0010040C">
        <w:rPr>
          <w:i/>
        </w:rPr>
        <w:t>Diaubalick</w:t>
      </w:r>
      <w:proofErr w:type="spellEnd"/>
      <w:r w:rsidR="0010040C" w:rsidRPr="0010040C">
        <w:t xml:space="preserve">, </w:t>
      </w:r>
      <w:proofErr w:type="spellStart"/>
      <w:r w:rsidR="0010040C" w:rsidRPr="0010040C">
        <w:t>Bergische</w:t>
      </w:r>
      <w:proofErr w:type="spellEnd"/>
      <w:r w:rsidR="0010040C" w:rsidRPr="0010040C">
        <w:t xml:space="preserve"> </w:t>
      </w:r>
      <w:proofErr w:type="spellStart"/>
      <w:r w:rsidR="0010040C" w:rsidRPr="0010040C">
        <w:t>Universität</w:t>
      </w:r>
      <w:proofErr w:type="spellEnd"/>
      <w:r w:rsidR="0010040C" w:rsidRPr="0010040C">
        <w:t xml:space="preserve"> Wuppertal</w:t>
      </w:r>
    </w:p>
    <w:p w14:paraId="69B03232" w14:textId="7E36B5D2" w:rsidR="009368D0" w:rsidRPr="009368D0" w:rsidRDefault="009368D0" w:rsidP="0010040C">
      <w:pPr>
        <w:spacing w:after="120"/>
      </w:pPr>
      <w:r w:rsidRPr="009368D0">
        <w:t>The expression of futurity by advanced francophone EFL and ESL learners</w:t>
      </w:r>
      <w:r w:rsidR="00614119">
        <w:t>.</w:t>
      </w:r>
      <w:r w:rsidR="00614119" w:rsidRPr="00614119">
        <w:t xml:space="preserve"> </w:t>
      </w:r>
      <w:proofErr w:type="spellStart"/>
      <w:r w:rsidR="00614119" w:rsidRPr="0010040C">
        <w:rPr>
          <w:i/>
        </w:rPr>
        <w:t>Dalila</w:t>
      </w:r>
      <w:proofErr w:type="spellEnd"/>
      <w:r w:rsidR="00614119" w:rsidRPr="0010040C">
        <w:rPr>
          <w:i/>
        </w:rPr>
        <w:t xml:space="preserve"> </w:t>
      </w:r>
      <w:proofErr w:type="spellStart"/>
      <w:r w:rsidR="00614119" w:rsidRPr="0010040C">
        <w:rPr>
          <w:i/>
        </w:rPr>
        <w:t>Ayoun</w:t>
      </w:r>
      <w:proofErr w:type="spellEnd"/>
      <w:r w:rsidR="0010040C">
        <w:t>, U. of Arizona</w:t>
      </w:r>
    </w:p>
    <w:p w14:paraId="3A8FE967" w14:textId="0D8849F3" w:rsidR="009368D0" w:rsidRPr="009368D0" w:rsidRDefault="009368D0" w:rsidP="0010040C">
      <w:pPr>
        <w:spacing w:after="120"/>
      </w:pPr>
      <w:r w:rsidRPr="009368D0">
        <w:t>The Role of L1 Dutch vs. L2 English in L3 French acquisition: a study on developmental patterns</w:t>
      </w:r>
      <w:r w:rsidR="00614119">
        <w:t xml:space="preserve">. </w:t>
      </w:r>
      <w:proofErr w:type="spellStart"/>
      <w:r w:rsidR="00614119" w:rsidRPr="0010040C">
        <w:rPr>
          <w:i/>
        </w:rPr>
        <w:t>Rosalinde</w:t>
      </w:r>
      <w:proofErr w:type="spellEnd"/>
      <w:r w:rsidR="00614119" w:rsidRPr="0010040C">
        <w:rPr>
          <w:i/>
        </w:rPr>
        <w:t xml:space="preserve"> </w:t>
      </w:r>
      <w:proofErr w:type="spellStart"/>
      <w:r w:rsidR="00614119" w:rsidRPr="0010040C">
        <w:rPr>
          <w:i/>
        </w:rPr>
        <w:t>Stadt</w:t>
      </w:r>
      <w:proofErr w:type="spellEnd"/>
      <w:r w:rsidR="00614119" w:rsidRPr="0010040C">
        <w:rPr>
          <w:i/>
        </w:rPr>
        <w:t xml:space="preserve">, </w:t>
      </w:r>
      <w:proofErr w:type="spellStart"/>
      <w:r w:rsidR="00614119" w:rsidRPr="0010040C">
        <w:rPr>
          <w:i/>
        </w:rPr>
        <w:t>Aafke</w:t>
      </w:r>
      <w:proofErr w:type="spellEnd"/>
      <w:r w:rsidR="00614119" w:rsidRPr="0010040C">
        <w:rPr>
          <w:i/>
        </w:rPr>
        <w:t xml:space="preserve"> Hulk and Petra </w:t>
      </w:r>
      <w:proofErr w:type="spellStart"/>
      <w:r w:rsidR="00614119" w:rsidRPr="0010040C">
        <w:rPr>
          <w:i/>
        </w:rPr>
        <w:t>Sleeman</w:t>
      </w:r>
      <w:proofErr w:type="spellEnd"/>
      <w:r w:rsidR="0010040C">
        <w:rPr>
          <w:i/>
        </w:rPr>
        <w:t xml:space="preserve">, </w:t>
      </w:r>
      <w:r w:rsidR="0010040C" w:rsidRPr="0010040C">
        <w:t>U. of Amsterdam</w:t>
      </w:r>
    </w:p>
    <w:p w14:paraId="37F12EC1" w14:textId="725FC35A" w:rsidR="009368D0" w:rsidRPr="009368D0" w:rsidRDefault="00614119" w:rsidP="0010040C">
      <w:pPr>
        <w:spacing w:after="120"/>
      </w:pPr>
      <w:r w:rsidRPr="009368D0">
        <w:t>Representations, computations, and neural activity: An event-related Potential (ERP) investigation of domain-specific derivational cycles in (L2) French</w:t>
      </w:r>
      <w:r>
        <w:t>.</w:t>
      </w:r>
      <w:r w:rsidRPr="009368D0">
        <w:t xml:space="preserve"> </w:t>
      </w:r>
      <w:r w:rsidR="009368D0" w:rsidRPr="00AD5BC9">
        <w:rPr>
          <w:i/>
        </w:rPr>
        <w:t xml:space="preserve">Laurent </w:t>
      </w:r>
      <w:proofErr w:type="spellStart"/>
      <w:r w:rsidR="009368D0" w:rsidRPr="00AD5BC9">
        <w:rPr>
          <w:i/>
        </w:rPr>
        <w:t>Dekydtspotter</w:t>
      </w:r>
      <w:proofErr w:type="spellEnd"/>
      <w:r w:rsidR="009368D0" w:rsidRPr="00AD5BC9">
        <w:rPr>
          <w:i/>
        </w:rPr>
        <w:t>, Kate Miller, Charlene Gilbert, Michael Iverson, Tania Leal</w:t>
      </w:r>
      <w:r w:rsidRPr="00AD5BC9">
        <w:rPr>
          <w:i/>
        </w:rPr>
        <w:t>, Kyle Swanson and Isaiah Innis</w:t>
      </w:r>
      <w:r w:rsidR="0010040C">
        <w:t>, Indiana U.</w:t>
      </w:r>
      <w:r w:rsidR="00AD5BC9">
        <w:t>, UIPUI</w:t>
      </w:r>
      <w:r w:rsidR="0010040C">
        <w:t xml:space="preserve"> and U. of Nevada, Reno</w:t>
      </w:r>
      <w:r w:rsidR="009368D0" w:rsidRPr="009368D0">
        <w:t xml:space="preserve"> </w:t>
      </w:r>
    </w:p>
    <w:p w14:paraId="42682FBA" w14:textId="4A006075" w:rsidR="009368D0" w:rsidRPr="009368D0" w:rsidRDefault="009368D0" w:rsidP="0010040C">
      <w:pPr>
        <w:spacing w:after="120"/>
      </w:pPr>
      <w:r w:rsidRPr="009368D0">
        <w:t>Grammar competition in second language acquisition: the role of V2 for L2 learners of English with L1 German/Norwegian/Dutch</w:t>
      </w:r>
      <w:r w:rsidR="00614119">
        <w:t>.</w:t>
      </w:r>
      <w:r w:rsidR="00614119" w:rsidRPr="00614119">
        <w:t xml:space="preserve"> </w:t>
      </w:r>
      <w:r w:rsidR="00614119" w:rsidRPr="00AD5BC9">
        <w:rPr>
          <w:i/>
        </w:rPr>
        <w:t xml:space="preserve">Leah S </w:t>
      </w:r>
      <w:proofErr w:type="spellStart"/>
      <w:r w:rsidR="00614119" w:rsidRPr="00AD5BC9">
        <w:rPr>
          <w:i/>
        </w:rPr>
        <w:t>Bauke</w:t>
      </w:r>
      <w:proofErr w:type="spellEnd"/>
      <w:r w:rsidR="00AD5BC9">
        <w:t xml:space="preserve">, </w:t>
      </w:r>
      <w:proofErr w:type="spellStart"/>
      <w:r w:rsidR="00AD5BC9" w:rsidRPr="0010040C">
        <w:t>Bergische</w:t>
      </w:r>
      <w:proofErr w:type="spellEnd"/>
      <w:r w:rsidR="00AD5BC9" w:rsidRPr="0010040C">
        <w:t xml:space="preserve"> </w:t>
      </w:r>
      <w:proofErr w:type="spellStart"/>
      <w:r w:rsidR="00AD5BC9" w:rsidRPr="0010040C">
        <w:t>Universität</w:t>
      </w:r>
      <w:proofErr w:type="spellEnd"/>
      <w:r w:rsidR="00AD5BC9" w:rsidRPr="0010040C">
        <w:t xml:space="preserve"> Wuppertal</w:t>
      </w:r>
    </w:p>
    <w:p w14:paraId="212BC8DB" w14:textId="7BC09A45" w:rsidR="009368D0" w:rsidRPr="009368D0" w:rsidRDefault="009368D0" w:rsidP="0010040C">
      <w:pPr>
        <w:spacing w:after="120"/>
      </w:pPr>
      <w:r w:rsidRPr="009368D0">
        <w:t>Fluctuation in the Use of English Articles: The Implications of Generative SLA for Language Pedagogy</w:t>
      </w:r>
      <w:r w:rsidR="00614119">
        <w:t>.</w:t>
      </w:r>
      <w:r w:rsidR="00614119" w:rsidRPr="00614119">
        <w:t xml:space="preserve"> </w:t>
      </w:r>
      <w:proofErr w:type="spellStart"/>
      <w:r w:rsidR="00614119" w:rsidRPr="00AD5BC9">
        <w:rPr>
          <w:i/>
        </w:rPr>
        <w:t>Jwahir</w:t>
      </w:r>
      <w:proofErr w:type="spellEnd"/>
      <w:r w:rsidR="00614119" w:rsidRPr="00AD5BC9">
        <w:rPr>
          <w:i/>
        </w:rPr>
        <w:t xml:space="preserve"> </w:t>
      </w:r>
      <w:proofErr w:type="spellStart"/>
      <w:r w:rsidR="00614119" w:rsidRPr="00AD5BC9">
        <w:rPr>
          <w:i/>
        </w:rPr>
        <w:t>Alzamil</w:t>
      </w:r>
      <w:proofErr w:type="spellEnd"/>
      <w:r w:rsidR="00AD5BC9">
        <w:t>, Newcastle U.</w:t>
      </w:r>
    </w:p>
    <w:p w14:paraId="3C601F77" w14:textId="77777777" w:rsidR="009368D0" w:rsidRPr="009368D0" w:rsidRDefault="009368D0" w:rsidP="00FA4BD5"/>
    <w:p w14:paraId="169B3264" w14:textId="77777777" w:rsidR="00FA4BD5" w:rsidRPr="00FA4BD5" w:rsidRDefault="00FA4BD5" w:rsidP="00FA4BD5"/>
    <w:p w14:paraId="3B9DB52A" w14:textId="77777777" w:rsidR="00FA4BD5" w:rsidRPr="00FA4BD5" w:rsidRDefault="00FA4BD5" w:rsidP="00FA4BD5">
      <w:pPr>
        <w:rPr>
          <w:b/>
        </w:rPr>
      </w:pPr>
    </w:p>
    <w:p w14:paraId="4FD3A7EB" w14:textId="77777777" w:rsidR="00FA4BD5" w:rsidRPr="00FA4BD5" w:rsidRDefault="00FA4BD5" w:rsidP="0003126C">
      <w:pPr>
        <w:rPr>
          <w:b/>
        </w:rPr>
      </w:pPr>
    </w:p>
    <w:sectPr w:rsidR="00FA4BD5" w:rsidRPr="00FA4BD5" w:rsidSect="00314F38">
      <w:footerReference w:type="even" r:id="rId7"/>
      <w:footerReference w:type="default" r:id="rId8"/>
      <w:pgSz w:w="11906" w:h="16838"/>
      <w:pgMar w:top="8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AE88" w14:textId="77777777" w:rsidR="009E0E19" w:rsidRDefault="009E0E19" w:rsidP="00944CBD">
      <w:r>
        <w:separator/>
      </w:r>
    </w:p>
  </w:endnote>
  <w:endnote w:type="continuationSeparator" w:id="0">
    <w:p w14:paraId="3C7B0B1B" w14:textId="77777777" w:rsidR="009E0E19" w:rsidRDefault="009E0E19" w:rsidP="009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E98B" w14:textId="77777777" w:rsidR="00944CBD" w:rsidRDefault="00944CBD" w:rsidP="00D702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12B7A4" w14:textId="77777777" w:rsidR="00944CBD" w:rsidRDefault="00944CBD" w:rsidP="00944C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610BB" w14:textId="77777777" w:rsidR="00944CBD" w:rsidRDefault="00944CBD" w:rsidP="00D702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2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4A3C3E" w14:textId="77777777" w:rsidR="00944CBD" w:rsidRDefault="00944CBD" w:rsidP="00944C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8E55" w14:textId="77777777" w:rsidR="009E0E19" w:rsidRDefault="009E0E19" w:rsidP="00944CBD">
      <w:r>
        <w:separator/>
      </w:r>
    </w:p>
  </w:footnote>
  <w:footnote w:type="continuationSeparator" w:id="0">
    <w:p w14:paraId="457ABB9E" w14:textId="77777777" w:rsidR="009E0E19" w:rsidRDefault="009E0E19" w:rsidP="0094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pt-P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4B"/>
    <w:rsid w:val="0003126C"/>
    <w:rsid w:val="000317B7"/>
    <w:rsid w:val="00055FBD"/>
    <w:rsid w:val="0008732C"/>
    <w:rsid w:val="000D459B"/>
    <w:rsid w:val="000E5BD0"/>
    <w:rsid w:val="0010040C"/>
    <w:rsid w:val="001974F9"/>
    <w:rsid w:val="001A4E23"/>
    <w:rsid w:val="001C10EB"/>
    <w:rsid w:val="00235E51"/>
    <w:rsid w:val="002E16B4"/>
    <w:rsid w:val="002F0CAD"/>
    <w:rsid w:val="003003B2"/>
    <w:rsid w:val="00314F38"/>
    <w:rsid w:val="0039575A"/>
    <w:rsid w:val="003A45A8"/>
    <w:rsid w:val="003D3312"/>
    <w:rsid w:val="00402ADF"/>
    <w:rsid w:val="0043057B"/>
    <w:rsid w:val="004754DD"/>
    <w:rsid w:val="00485915"/>
    <w:rsid w:val="00496491"/>
    <w:rsid w:val="004A42BA"/>
    <w:rsid w:val="005B7B70"/>
    <w:rsid w:val="00614119"/>
    <w:rsid w:val="00631E99"/>
    <w:rsid w:val="00631F99"/>
    <w:rsid w:val="00662D37"/>
    <w:rsid w:val="006918F1"/>
    <w:rsid w:val="007003EA"/>
    <w:rsid w:val="0070066B"/>
    <w:rsid w:val="0071151B"/>
    <w:rsid w:val="00727C9F"/>
    <w:rsid w:val="007434FC"/>
    <w:rsid w:val="007B477A"/>
    <w:rsid w:val="00845AC5"/>
    <w:rsid w:val="008D38EC"/>
    <w:rsid w:val="008F24AD"/>
    <w:rsid w:val="008F37AF"/>
    <w:rsid w:val="009368D0"/>
    <w:rsid w:val="00944CBD"/>
    <w:rsid w:val="009C08D8"/>
    <w:rsid w:val="009E0E19"/>
    <w:rsid w:val="009E19DD"/>
    <w:rsid w:val="00A56961"/>
    <w:rsid w:val="00A62C2C"/>
    <w:rsid w:val="00A67BC3"/>
    <w:rsid w:val="00A745E4"/>
    <w:rsid w:val="00A950EB"/>
    <w:rsid w:val="00AB5297"/>
    <w:rsid w:val="00AD5BC9"/>
    <w:rsid w:val="00AF464B"/>
    <w:rsid w:val="00B86028"/>
    <w:rsid w:val="00BD62C9"/>
    <w:rsid w:val="00C10F9F"/>
    <w:rsid w:val="00C375A3"/>
    <w:rsid w:val="00C5323D"/>
    <w:rsid w:val="00C85D59"/>
    <w:rsid w:val="00CC1517"/>
    <w:rsid w:val="00CD55D4"/>
    <w:rsid w:val="00CF106A"/>
    <w:rsid w:val="00D161B0"/>
    <w:rsid w:val="00D25C7F"/>
    <w:rsid w:val="00D45DEC"/>
    <w:rsid w:val="00D5235C"/>
    <w:rsid w:val="00D72CF0"/>
    <w:rsid w:val="00DF3C9E"/>
    <w:rsid w:val="00E13916"/>
    <w:rsid w:val="00E14CF5"/>
    <w:rsid w:val="00E27AD5"/>
    <w:rsid w:val="00EB3C69"/>
    <w:rsid w:val="00EF5F4E"/>
    <w:rsid w:val="00F23245"/>
    <w:rsid w:val="00F23C49"/>
    <w:rsid w:val="00F57F58"/>
    <w:rsid w:val="00F751D2"/>
    <w:rsid w:val="00F8081D"/>
    <w:rsid w:val="00F85D8D"/>
    <w:rsid w:val="00F96B82"/>
    <w:rsid w:val="00F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5B1"/>
  <w15:chartTrackingRefBased/>
  <w15:docId w15:val="{1CFC67E8-B380-4119-96E6-75ADB27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49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F464B"/>
    <w:pPr>
      <w:spacing w:before="100" w:beforeAutospacing="1" w:after="100" w:afterAutospacing="1"/>
      <w:jc w:val="lowKashida"/>
      <w:outlineLvl w:val="0"/>
    </w:pPr>
    <w:rPr>
      <w:rFonts w:eastAsia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6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F46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464B"/>
    <w:pPr>
      <w:spacing w:before="100" w:beforeAutospacing="1" w:after="100" w:afterAutospacing="1"/>
      <w:jc w:val="lowKashida"/>
    </w:pPr>
    <w:rPr>
      <w:rFonts w:eastAsia="Times New Roman" w:cs="Times New Roman"/>
      <w:lang w:val="en-GB" w:eastAsia="zh-CN"/>
    </w:rPr>
  </w:style>
  <w:style w:type="table" w:styleId="TableGrid">
    <w:name w:val="Table Grid"/>
    <w:basedOn w:val="TableNormal"/>
    <w:uiPriority w:val="39"/>
    <w:rsid w:val="00AF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4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64B"/>
    <w:pPr>
      <w:spacing w:before="120" w:after="120"/>
      <w:jc w:val="lowKashida"/>
    </w:pPr>
    <w:rPr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64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4B"/>
    <w:pPr>
      <w:jc w:val="lowKashida"/>
    </w:pPr>
    <w:rPr>
      <w:rFonts w:ascii="Segoe UI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4B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464B"/>
    <w:pPr>
      <w:spacing w:before="120" w:after="120"/>
      <w:jc w:val="lowKashida"/>
    </w:pPr>
    <w:rPr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AF464B"/>
    <w:rPr>
      <w:rFonts w:ascii="Times New Roman" w:hAnsi="Times New Roman"/>
      <w:sz w:val="24"/>
    </w:rPr>
  </w:style>
  <w:style w:type="table" w:styleId="PlainTable5">
    <w:name w:val="Plain Table 5"/>
    <w:basedOn w:val="TableNormal"/>
    <w:uiPriority w:val="45"/>
    <w:rsid w:val="000317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317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A4BD5"/>
    <w:rPr>
      <w:color w:val="0563C1" w:themeColor="hyperlink"/>
      <w:u w:val="single"/>
    </w:rPr>
  </w:style>
  <w:style w:type="paragraph" w:customStyle="1" w:styleId="p1">
    <w:name w:val="p1"/>
    <w:basedOn w:val="Normal"/>
    <w:rsid w:val="000D459B"/>
    <w:rPr>
      <w:rFonts w:ascii="Monaco" w:hAnsi="Monaco"/>
      <w:sz w:val="18"/>
      <w:szCs w:val="18"/>
    </w:rPr>
  </w:style>
  <w:style w:type="character" w:customStyle="1" w:styleId="s1">
    <w:name w:val="s1"/>
    <w:basedOn w:val="DefaultParagraphFont"/>
    <w:rsid w:val="000D459B"/>
  </w:style>
  <w:style w:type="character" w:customStyle="1" w:styleId="s2">
    <w:name w:val="s2"/>
    <w:basedOn w:val="DefaultParagraphFont"/>
    <w:rsid w:val="000D459B"/>
    <w:rPr>
      <w:rFonts w:ascii="Monaco" w:hAnsi="Monaco" w:hint="default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944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CBD"/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a.nl/contact/medewerkers/item/s.p.aalbers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4</cp:revision>
  <cp:lastPrinted>2017-01-13T09:36:00Z</cp:lastPrinted>
  <dcterms:created xsi:type="dcterms:W3CDTF">2017-01-27T12:37:00Z</dcterms:created>
  <dcterms:modified xsi:type="dcterms:W3CDTF">2017-01-27T12:45:00Z</dcterms:modified>
</cp:coreProperties>
</file>